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9C01" w14:textId="77777777" w:rsidR="00C53219" w:rsidRDefault="0082117E" w:rsidP="00D34907">
      <w:pPr>
        <w:jc w:val="center"/>
        <w:rPr>
          <w:rFonts w:ascii="Arial"/>
          <w:b/>
          <w:color w:val="333333"/>
          <w:spacing w:val="-5"/>
          <w:sz w:val="28"/>
          <w:szCs w:val="28"/>
        </w:rPr>
      </w:pPr>
      <w:r w:rsidRPr="00C53219">
        <w:rPr>
          <w:rFonts w:ascii="Arial"/>
          <w:b/>
          <w:color w:val="333333"/>
          <w:spacing w:val="-5"/>
          <w:sz w:val="28"/>
          <w:szCs w:val="28"/>
        </w:rPr>
        <w:t>Indiana Clinical and Translational Science</w:t>
      </w:r>
      <w:r w:rsidR="00D82B59" w:rsidRPr="00C53219">
        <w:rPr>
          <w:rFonts w:ascii="Arial"/>
          <w:b/>
          <w:color w:val="333333"/>
          <w:spacing w:val="-5"/>
          <w:sz w:val="28"/>
          <w:szCs w:val="28"/>
        </w:rPr>
        <w:t>s</w:t>
      </w:r>
      <w:r w:rsidRPr="00C53219">
        <w:rPr>
          <w:rFonts w:ascii="Arial"/>
          <w:b/>
          <w:color w:val="333333"/>
          <w:spacing w:val="-5"/>
          <w:sz w:val="28"/>
          <w:szCs w:val="28"/>
        </w:rPr>
        <w:t xml:space="preserve"> Institute (CTSI) </w:t>
      </w:r>
    </w:p>
    <w:p w14:paraId="6C86F505" w14:textId="2B33013F" w:rsidR="00B10AE4" w:rsidRDefault="00336453" w:rsidP="00D34907">
      <w:pPr>
        <w:jc w:val="center"/>
        <w:rPr>
          <w:rFonts w:ascii="Arial"/>
          <w:b/>
          <w:color w:val="333333"/>
          <w:spacing w:val="-5"/>
          <w:sz w:val="28"/>
          <w:szCs w:val="28"/>
        </w:rPr>
      </w:pPr>
      <w:r>
        <w:rPr>
          <w:rFonts w:ascii="Arial"/>
          <w:b/>
          <w:color w:val="333333"/>
          <w:spacing w:val="-5"/>
          <w:sz w:val="28"/>
          <w:szCs w:val="28"/>
        </w:rPr>
        <w:t xml:space="preserve">T32 </w:t>
      </w:r>
      <w:r w:rsidR="00A97353" w:rsidRPr="00C53219">
        <w:rPr>
          <w:rFonts w:ascii="Arial"/>
          <w:b/>
          <w:color w:val="333333"/>
          <w:spacing w:val="-5"/>
          <w:sz w:val="28"/>
          <w:szCs w:val="28"/>
        </w:rPr>
        <w:t>Postdoctoral</w:t>
      </w:r>
      <w:r w:rsidR="00A97353" w:rsidRPr="00C53219">
        <w:rPr>
          <w:rFonts w:ascii="Arial"/>
          <w:b/>
          <w:color w:val="333333"/>
          <w:spacing w:val="-9"/>
          <w:sz w:val="28"/>
          <w:szCs w:val="28"/>
        </w:rPr>
        <w:t xml:space="preserve"> </w:t>
      </w:r>
      <w:r w:rsidR="00A97353" w:rsidRPr="00C53219">
        <w:rPr>
          <w:rFonts w:ascii="Arial"/>
          <w:b/>
          <w:color w:val="333333"/>
          <w:spacing w:val="-6"/>
          <w:sz w:val="28"/>
          <w:szCs w:val="28"/>
        </w:rPr>
        <w:t xml:space="preserve">Training </w:t>
      </w:r>
      <w:r w:rsidR="00A97353" w:rsidRPr="00C53219">
        <w:rPr>
          <w:rFonts w:ascii="Arial"/>
          <w:b/>
          <w:color w:val="333333"/>
          <w:spacing w:val="-5"/>
          <w:sz w:val="28"/>
          <w:szCs w:val="28"/>
        </w:rPr>
        <w:t>Awards</w:t>
      </w:r>
      <w:r w:rsidR="00A97353" w:rsidRPr="00C53219">
        <w:rPr>
          <w:rFonts w:ascii="Arial"/>
          <w:b/>
          <w:color w:val="333333"/>
          <w:spacing w:val="-11"/>
          <w:sz w:val="28"/>
          <w:szCs w:val="28"/>
        </w:rPr>
        <w:t xml:space="preserve"> </w:t>
      </w:r>
      <w:r w:rsidR="00A97353" w:rsidRPr="00C53219">
        <w:rPr>
          <w:rFonts w:ascii="Arial"/>
          <w:b/>
          <w:color w:val="333333"/>
          <w:spacing w:val="-3"/>
          <w:sz w:val="28"/>
          <w:szCs w:val="28"/>
        </w:rPr>
        <w:t>in</w:t>
      </w:r>
      <w:r w:rsidR="00A97353" w:rsidRPr="00C53219">
        <w:rPr>
          <w:rFonts w:ascii="Arial"/>
          <w:b/>
          <w:color w:val="333333"/>
          <w:spacing w:val="-8"/>
          <w:sz w:val="28"/>
          <w:szCs w:val="28"/>
        </w:rPr>
        <w:t xml:space="preserve"> </w:t>
      </w:r>
      <w:r w:rsidR="00A97353" w:rsidRPr="00C53219">
        <w:rPr>
          <w:rFonts w:ascii="Arial"/>
          <w:b/>
          <w:color w:val="333333"/>
          <w:spacing w:val="-6"/>
          <w:sz w:val="28"/>
          <w:szCs w:val="28"/>
        </w:rPr>
        <w:t>Translational</w:t>
      </w:r>
      <w:r w:rsidR="00A97353" w:rsidRPr="00C53219">
        <w:rPr>
          <w:rFonts w:ascii="Arial"/>
          <w:b/>
          <w:color w:val="333333"/>
          <w:spacing w:val="-9"/>
          <w:sz w:val="28"/>
          <w:szCs w:val="28"/>
        </w:rPr>
        <w:t xml:space="preserve"> </w:t>
      </w:r>
      <w:r w:rsidR="00A97353" w:rsidRPr="00C53219">
        <w:rPr>
          <w:rFonts w:ascii="Arial"/>
          <w:b/>
          <w:color w:val="333333"/>
          <w:spacing w:val="-5"/>
          <w:sz w:val="28"/>
          <w:szCs w:val="28"/>
        </w:rPr>
        <w:t>Research</w:t>
      </w:r>
    </w:p>
    <w:p w14:paraId="0160085A" w14:textId="77777777" w:rsidR="002F1369" w:rsidRPr="008C36FA" w:rsidRDefault="002F1369" w:rsidP="002F1369">
      <w:pPr>
        <w:jc w:val="center"/>
        <w:rPr>
          <w:rFonts w:ascii="Arial" w:eastAsia="Arial" w:hAnsi="Arial" w:cs="Arial"/>
          <w:b/>
          <w:i/>
          <w:sz w:val="28"/>
          <w:szCs w:val="28"/>
        </w:rPr>
      </w:pPr>
      <w:r w:rsidRPr="008C36FA">
        <w:rPr>
          <w:rFonts w:ascii="Arial" w:eastAsia="Arial" w:hAnsi="Arial" w:cs="Arial"/>
          <w:b/>
          <w:i/>
          <w:sz w:val="28"/>
          <w:szCs w:val="28"/>
        </w:rPr>
        <w:t>Traditional Track</w:t>
      </w:r>
    </w:p>
    <w:p w14:paraId="388AF112" w14:textId="77777777" w:rsidR="00B10AE4" w:rsidRDefault="00B10AE4" w:rsidP="00D34907">
      <w:pPr>
        <w:spacing w:before="5"/>
        <w:rPr>
          <w:rFonts w:ascii="Arial" w:eastAsia="Arial" w:hAnsi="Arial" w:cs="Arial"/>
          <w:b/>
          <w:bCs/>
          <w:sz w:val="18"/>
          <w:szCs w:val="18"/>
        </w:rPr>
      </w:pPr>
    </w:p>
    <w:p w14:paraId="5FE55722" w14:textId="77777777" w:rsidR="00420860" w:rsidRPr="00420860" w:rsidRDefault="00420860" w:rsidP="00D34907">
      <w:pPr>
        <w:pStyle w:val="BodyText"/>
        <w:ind w:left="0"/>
        <w:contextualSpacing/>
        <w:rPr>
          <w:rFonts w:cs="Arial"/>
          <w:sz w:val="22"/>
          <w:szCs w:val="22"/>
        </w:rPr>
      </w:pPr>
      <w:bookmarkStart w:id="0" w:name="_Hlk20486233"/>
    </w:p>
    <w:p w14:paraId="79818A4A" w14:textId="6C209A8C" w:rsidR="00B96A45" w:rsidRPr="000A23E1" w:rsidRDefault="00B96A45" w:rsidP="00D34907">
      <w:pPr>
        <w:pStyle w:val="BodyText"/>
        <w:ind w:left="0"/>
        <w:contextualSpacing/>
        <w:rPr>
          <w:rFonts w:cs="Arial"/>
          <w:color w:val="333333"/>
          <w:spacing w:val="-1"/>
          <w:sz w:val="22"/>
          <w:szCs w:val="22"/>
        </w:rPr>
      </w:pPr>
      <w:r w:rsidRPr="000A23E1">
        <w:rPr>
          <w:rFonts w:cs="Arial"/>
          <w:color w:val="333333"/>
          <w:spacing w:val="-1"/>
          <w:sz w:val="22"/>
          <w:szCs w:val="22"/>
        </w:rPr>
        <w:t xml:space="preserve">The National Center for Advancing Translational Sciences (NCATS), </w:t>
      </w:r>
      <w:r w:rsidR="00A75BAB" w:rsidRPr="000A23E1">
        <w:rPr>
          <w:rFonts w:cs="Arial"/>
          <w:color w:val="333333"/>
          <w:spacing w:val="-1"/>
          <w:sz w:val="22"/>
          <w:szCs w:val="22"/>
        </w:rPr>
        <w:t xml:space="preserve">a component of the National Institutes of Health, </w:t>
      </w:r>
      <w:r w:rsidRPr="000A23E1">
        <w:rPr>
          <w:rFonts w:cs="Arial"/>
          <w:color w:val="333333"/>
          <w:spacing w:val="-1"/>
          <w:sz w:val="22"/>
          <w:szCs w:val="22"/>
        </w:rPr>
        <w:t>defines translation as the process of turning observations in the laboratory, clinic, and community into interventions that improve the health of individuals and the public</w:t>
      </w:r>
      <w:r w:rsidR="00BE0739" w:rsidRPr="000A23E1">
        <w:rPr>
          <w:rFonts w:cs="Arial"/>
          <w:color w:val="333333"/>
          <w:spacing w:val="-1"/>
          <w:sz w:val="22"/>
          <w:szCs w:val="22"/>
        </w:rPr>
        <w:t xml:space="preserve">. </w:t>
      </w:r>
      <w:r w:rsidRPr="000A23E1">
        <w:rPr>
          <w:rFonts w:cs="Arial"/>
          <w:color w:val="333333"/>
          <w:spacing w:val="-1"/>
          <w:sz w:val="22"/>
          <w:szCs w:val="22"/>
        </w:rPr>
        <w:t>This includes a wide range of research that includes diagnostics and therapeutics, medical procedures, and behavioral change</w:t>
      </w:r>
      <w:r w:rsidR="00812F0E" w:rsidRPr="000A23E1">
        <w:rPr>
          <w:rFonts w:cs="Arial"/>
          <w:color w:val="333333"/>
          <w:spacing w:val="-1"/>
          <w:sz w:val="22"/>
          <w:szCs w:val="22"/>
        </w:rPr>
        <w:t>s</w:t>
      </w:r>
      <w:r w:rsidRPr="000A23E1">
        <w:rPr>
          <w:rFonts w:cs="Arial"/>
          <w:color w:val="333333"/>
          <w:spacing w:val="-1"/>
          <w:sz w:val="22"/>
          <w:szCs w:val="22"/>
        </w:rPr>
        <w:t xml:space="preserve">. </w:t>
      </w:r>
      <w:r w:rsidR="00D00700" w:rsidRPr="000A23E1">
        <w:rPr>
          <w:rFonts w:cs="Arial"/>
          <w:color w:val="333333"/>
          <w:spacing w:val="-1"/>
          <w:sz w:val="22"/>
          <w:szCs w:val="22"/>
        </w:rPr>
        <w:t xml:space="preserve">NCATS is committed to fostering the recognition and growth of translational science as a field, as well as cultivating the next generation of translational scientists. </w:t>
      </w:r>
    </w:p>
    <w:p w14:paraId="1882CDCE" w14:textId="6D1E1C3E" w:rsidR="00812F0E" w:rsidRPr="000A23E1" w:rsidRDefault="00812F0E" w:rsidP="00D34907">
      <w:pPr>
        <w:pStyle w:val="BodyText"/>
        <w:ind w:left="0"/>
        <w:contextualSpacing/>
        <w:rPr>
          <w:rFonts w:cs="Arial"/>
          <w:color w:val="0000FF"/>
          <w:spacing w:val="-1"/>
          <w:sz w:val="22"/>
          <w:szCs w:val="22"/>
          <w:u w:val="single"/>
        </w:rPr>
      </w:pPr>
    </w:p>
    <w:p w14:paraId="4B936A22" w14:textId="5EC3A6D3" w:rsidR="00812F0E" w:rsidRPr="000A23E1" w:rsidRDefault="00812F0E" w:rsidP="00812F0E">
      <w:pPr>
        <w:pStyle w:val="BodyText"/>
        <w:ind w:left="0"/>
        <w:contextualSpacing/>
        <w:rPr>
          <w:rFonts w:cs="Arial"/>
          <w:sz w:val="22"/>
          <w:szCs w:val="22"/>
        </w:rPr>
      </w:pPr>
      <w:r w:rsidRPr="000A23E1">
        <w:rPr>
          <w:rFonts w:cs="Arial"/>
          <w:color w:val="333333"/>
          <w:spacing w:val="-1"/>
          <w:sz w:val="22"/>
          <w:szCs w:val="22"/>
        </w:rPr>
        <w:t>The</w:t>
      </w:r>
      <w:r w:rsidRPr="000A23E1">
        <w:rPr>
          <w:rFonts w:cs="Arial"/>
          <w:color w:val="333333"/>
          <w:spacing w:val="-8"/>
          <w:sz w:val="22"/>
          <w:szCs w:val="22"/>
        </w:rPr>
        <w:t xml:space="preserve"> </w:t>
      </w:r>
      <w:r w:rsidRPr="000A23E1">
        <w:rPr>
          <w:rFonts w:cs="Arial"/>
          <w:color w:val="333333"/>
          <w:sz w:val="22"/>
          <w:szCs w:val="22"/>
        </w:rPr>
        <w:t>Indiana</w:t>
      </w:r>
      <w:r w:rsidRPr="000A23E1">
        <w:rPr>
          <w:rFonts w:cs="Arial"/>
          <w:color w:val="333333"/>
          <w:spacing w:val="-7"/>
          <w:sz w:val="22"/>
          <w:szCs w:val="22"/>
        </w:rPr>
        <w:t xml:space="preserve"> </w:t>
      </w:r>
      <w:r w:rsidRPr="000A23E1">
        <w:rPr>
          <w:rFonts w:cs="Arial"/>
          <w:color w:val="333333"/>
          <w:spacing w:val="-1"/>
          <w:sz w:val="22"/>
          <w:szCs w:val="22"/>
        </w:rPr>
        <w:t>Clinical</w:t>
      </w:r>
      <w:r w:rsidRPr="000A23E1">
        <w:rPr>
          <w:rFonts w:cs="Arial"/>
          <w:color w:val="333333"/>
          <w:spacing w:val="-6"/>
          <w:sz w:val="22"/>
          <w:szCs w:val="22"/>
        </w:rPr>
        <w:t xml:space="preserve"> </w:t>
      </w:r>
      <w:r w:rsidRPr="000A23E1">
        <w:rPr>
          <w:rFonts w:cs="Arial"/>
          <w:color w:val="333333"/>
          <w:sz w:val="22"/>
          <w:szCs w:val="22"/>
        </w:rPr>
        <w:t>and</w:t>
      </w:r>
      <w:r w:rsidRPr="000A23E1">
        <w:rPr>
          <w:rFonts w:cs="Arial"/>
          <w:color w:val="333333"/>
          <w:spacing w:val="-7"/>
          <w:sz w:val="22"/>
          <w:szCs w:val="22"/>
        </w:rPr>
        <w:t xml:space="preserve"> </w:t>
      </w:r>
      <w:r w:rsidRPr="000A23E1">
        <w:rPr>
          <w:rFonts w:cs="Arial"/>
          <w:color w:val="333333"/>
          <w:sz w:val="22"/>
          <w:szCs w:val="22"/>
        </w:rPr>
        <w:t>Translational</w:t>
      </w:r>
      <w:r w:rsidRPr="000A23E1">
        <w:rPr>
          <w:rFonts w:cs="Arial"/>
          <w:color w:val="333333"/>
          <w:spacing w:val="-7"/>
          <w:sz w:val="22"/>
          <w:szCs w:val="22"/>
        </w:rPr>
        <w:t xml:space="preserve"> </w:t>
      </w:r>
      <w:r w:rsidRPr="000A23E1">
        <w:rPr>
          <w:rFonts w:cs="Arial"/>
          <w:color w:val="333333"/>
          <w:spacing w:val="-1"/>
          <w:sz w:val="22"/>
          <w:szCs w:val="22"/>
        </w:rPr>
        <w:t>Sciences</w:t>
      </w:r>
      <w:r w:rsidRPr="000A23E1">
        <w:rPr>
          <w:rFonts w:cs="Arial"/>
          <w:color w:val="333333"/>
          <w:spacing w:val="-6"/>
          <w:sz w:val="22"/>
          <w:szCs w:val="22"/>
        </w:rPr>
        <w:t xml:space="preserve"> </w:t>
      </w:r>
      <w:r w:rsidRPr="000A23E1">
        <w:rPr>
          <w:rFonts w:cs="Arial"/>
          <w:color w:val="333333"/>
          <w:spacing w:val="-1"/>
          <w:sz w:val="22"/>
          <w:szCs w:val="22"/>
        </w:rPr>
        <w:t>Institute</w:t>
      </w:r>
      <w:r w:rsidRPr="000A23E1">
        <w:rPr>
          <w:rFonts w:cs="Arial"/>
          <w:color w:val="333333"/>
          <w:spacing w:val="-9"/>
          <w:sz w:val="22"/>
          <w:szCs w:val="22"/>
        </w:rPr>
        <w:t xml:space="preserve"> </w:t>
      </w:r>
      <w:r w:rsidRPr="000A23E1">
        <w:rPr>
          <w:rFonts w:cs="Arial"/>
          <w:color w:val="333333"/>
          <w:spacing w:val="-1"/>
          <w:sz w:val="22"/>
          <w:szCs w:val="22"/>
        </w:rPr>
        <w:t xml:space="preserve">(CTSI) </w:t>
      </w:r>
      <w:r w:rsidR="00336453" w:rsidRPr="000A23E1">
        <w:rPr>
          <w:rFonts w:cs="Arial"/>
          <w:color w:val="333333"/>
          <w:spacing w:val="-1"/>
          <w:sz w:val="22"/>
          <w:szCs w:val="22"/>
        </w:rPr>
        <w:t>T</w:t>
      </w:r>
      <w:r w:rsidR="00336453">
        <w:rPr>
          <w:rFonts w:cs="Arial"/>
          <w:color w:val="333333"/>
          <w:spacing w:val="-1"/>
          <w:sz w:val="22"/>
          <w:szCs w:val="22"/>
        </w:rPr>
        <w:t>32</w:t>
      </w:r>
      <w:r w:rsidR="00336453" w:rsidRPr="000A23E1">
        <w:rPr>
          <w:rFonts w:cs="Arial"/>
          <w:color w:val="333333"/>
          <w:spacing w:val="-1"/>
          <w:sz w:val="22"/>
          <w:szCs w:val="22"/>
        </w:rPr>
        <w:t xml:space="preserve"> </w:t>
      </w:r>
      <w:r w:rsidRPr="000A23E1">
        <w:rPr>
          <w:rFonts w:cs="Arial"/>
          <w:color w:val="333333"/>
          <w:spacing w:val="-1"/>
          <w:sz w:val="22"/>
          <w:szCs w:val="22"/>
        </w:rPr>
        <w:t>Postdoctoral Training Awards</w:t>
      </w:r>
      <w:r w:rsidR="007810C1">
        <w:rPr>
          <w:rFonts w:cs="Arial"/>
          <w:color w:val="333333"/>
          <w:spacing w:val="-1"/>
          <w:sz w:val="22"/>
          <w:szCs w:val="22"/>
        </w:rPr>
        <w:t xml:space="preserve">, funded in part by NCATS, </w:t>
      </w:r>
      <w:r w:rsidRPr="000A23E1">
        <w:rPr>
          <w:rFonts w:cs="Arial"/>
          <w:color w:val="333333"/>
          <w:spacing w:val="-1"/>
          <w:sz w:val="22"/>
          <w:szCs w:val="22"/>
        </w:rPr>
        <w:t>are designed to provide promising postdoctoral fellows with the opportunity to be mentored in research-intensive multi-disciplinary settings toward the goal of developing careers across the spectrum of translational</w:t>
      </w:r>
      <w:r w:rsidRPr="000A23E1">
        <w:rPr>
          <w:rFonts w:cs="Arial"/>
          <w:color w:val="333333"/>
          <w:spacing w:val="-7"/>
          <w:sz w:val="22"/>
          <w:szCs w:val="22"/>
        </w:rPr>
        <w:t xml:space="preserve"> </w:t>
      </w:r>
      <w:r w:rsidRPr="000A23E1">
        <w:rPr>
          <w:rFonts w:cs="Arial"/>
          <w:color w:val="333333"/>
          <w:sz w:val="22"/>
          <w:szCs w:val="22"/>
        </w:rPr>
        <w:t xml:space="preserve">research. </w:t>
      </w:r>
    </w:p>
    <w:p w14:paraId="2E3DF582" w14:textId="1DFCD7FC" w:rsidR="00451049" w:rsidRDefault="43F71F0F" w:rsidP="00D34907">
      <w:pPr>
        <w:pStyle w:val="BodyText"/>
        <w:ind w:left="0"/>
        <w:contextualSpacing/>
        <w:rPr>
          <w:rFonts w:cs="Arial"/>
          <w:color w:val="0000FF"/>
          <w:spacing w:val="-1"/>
          <w:sz w:val="22"/>
          <w:szCs w:val="22"/>
          <w:u w:val="single"/>
        </w:rPr>
      </w:pPr>
      <w:r w:rsidRPr="5C9321D8">
        <w:rPr>
          <w:rFonts w:cs="Arial"/>
          <w:color w:val="0078D4"/>
          <w:sz w:val="22"/>
          <w:szCs w:val="22"/>
          <w:u w:val="single"/>
        </w:rPr>
        <w:t>https://ncats.nih.gov/about/about-translational-science/spectrum</w:t>
      </w:r>
    </w:p>
    <w:p w14:paraId="31F2002A" w14:textId="1AA0E0A7" w:rsidR="00C02AE6" w:rsidRPr="000A23E1" w:rsidRDefault="00C02AE6" w:rsidP="5C9321D8">
      <w:pPr>
        <w:pStyle w:val="BodyText"/>
        <w:ind w:left="0"/>
        <w:contextualSpacing/>
        <w:rPr>
          <w:rFonts w:cs="Arial"/>
          <w:color w:val="333333"/>
          <w:spacing w:val="-1"/>
          <w:sz w:val="22"/>
          <w:szCs w:val="22"/>
        </w:rPr>
      </w:pPr>
    </w:p>
    <w:p w14:paraId="2144090E" w14:textId="09B932FD" w:rsidR="000A23E1" w:rsidRPr="000A23E1" w:rsidRDefault="00DE26BD" w:rsidP="00D34907">
      <w:pPr>
        <w:pStyle w:val="BodyText"/>
        <w:ind w:left="0"/>
        <w:contextualSpacing/>
        <w:rPr>
          <w:rFonts w:cs="Arial"/>
          <w:color w:val="333333"/>
          <w:spacing w:val="-1"/>
          <w:sz w:val="22"/>
          <w:szCs w:val="22"/>
        </w:rPr>
      </w:pPr>
      <w:r>
        <w:rPr>
          <w:rFonts w:cs="Arial"/>
          <w:color w:val="333333"/>
          <w:spacing w:val="-1"/>
          <w:sz w:val="22"/>
          <w:szCs w:val="22"/>
        </w:rPr>
        <w:t>The</w:t>
      </w:r>
      <w:r w:rsidR="00B96A45" w:rsidRPr="000A23E1">
        <w:rPr>
          <w:rFonts w:cs="Arial"/>
          <w:color w:val="333333"/>
          <w:spacing w:val="-1"/>
          <w:sz w:val="22"/>
          <w:szCs w:val="22"/>
        </w:rPr>
        <w:t xml:space="preserve"> CTSI postdoctoral </w:t>
      </w:r>
      <w:r w:rsidR="000D16E9" w:rsidRPr="000A23E1">
        <w:rPr>
          <w:rFonts w:cs="Arial"/>
          <w:color w:val="333333"/>
          <w:spacing w:val="-1"/>
          <w:sz w:val="22"/>
          <w:szCs w:val="22"/>
        </w:rPr>
        <w:t xml:space="preserve">training awards in translational research </w:t>
      </w:r>
      <w:r w:rsidR="00B96A45" w:rsidRPr="000A23E1">
        <w:rPr>
          <w:rFonts w:cs="Arial"/>
          <w:color w:val="333333"/>
          <w:spacing w:val="-1"/>
          <w:sz w:val="22"/>
          <w:szCs w:val="22"/>
        </w:rPr>
        <w:t xml:space="preserve">are </w:t>
      </w:r>
      <w:r>
        <w:rPr>
          <w:rFonts w:cs="Arial"/>
          <w:color w:val="333333"/>
          <w:spacing w:val="-1"/>
          <w:sz w:val="22"/>
          <w:szCs w:val="22"/>
        </w:rPr>
        <w:t xml:space="preserve">intended </w:t>
      </w:r>
      <w:r w:rsidR="00B96A45" w:rsidRPr="000A23E1">
        <w:rPr>
          <w:rFonts w:cs="Arial"/>
          <w:color w:val="333333"/>
          <w:spacing w:val="-1"/>
          <w:sz w:val="22"/>
          <w:szCs w:val="22"/>
        </w:rPr>
        <w:t xml:space="preserve">to move findings from basic laboratory and </w:t>
      </w:r>
      <w:r w:rsidR="00C02AE6" w:rsidRPr="000A23E1">
        <w:rPr>
          <w:rFonts w:cs="Arial"/>
          <w:color w:val="333333"/>
          <w:spacing w:val="-1"/>
          <w:sz w:val="22"/>
          <w:szCs w:val="22"/>
        </w:rPr>
        <w:t>pre-</w:t>
      </w:r>
      <w:r w:rsidR="00B96A45" w:rsidRPr="000A23E1">
        <w:rPr>
          <w:rFonts w:cs="Arial"/>
          <w:color w:val="333333"/>
          <w:spacing w:val="-1"/>
          <w:sz w:val="22"/>
          <w:szCs w:val="22"/>
        </w:rPr>
        <w:t>clinical research (referred to as T1 research) toward the development of new treatment options</w:t>
      </w:r>
      <w:r w:rsidR="00A04F8F" w:rsidRPr="000A23E1">
        <w:rPr>
          <w:rFonts w:cs="Arial"/>
          <w:color w:val="333333"/>
          <w:spacing w:val="-1"/>
          <w:sz w:val="22"/>
          <w:szCs w:val="22"/>
        </w:rPr>
        <w:t xml:space="preserve"> or </w:t>
      </w:r>
      <w:r w:rsidR="00B96A45" w:rsidRPr="000A23E1">
        <w:rPr>
          <w:rFonts w:cs="Arial"/>
          <w:color w:val="333333"/>
          <w:spacing w:val="-1"/>
          <w:sz w:val="22"/>
          <w:szCs w:val="22"/>
        </w:rPr>
        <w:t>interventions</w:t>
      </w:r>
      <w:r w:rsidR="00A04F8F" w:rsidRPr="000A23E1">
        <w:rPr>
          <w:rFonts w:cs="Arial"/>
          <w:color w:val="333333"/>
          <w:spacing w:val="-1"/>
          <w:sz w:val="22"/>
          <w:szCs w:val="22"/>
        </w:rPr>
        <w:t xml:space="preserve"> or clinical trials</w:t>
      </w:r>
      <w:r w:rsidR="00B96A45" w:rsidRPr="000A23E1">
        <w:rPr>
          <w:rFonts w:cs="Arial"/>
          <w:color w:val="333333"/>
          <w:spacing w:val="-1"/>
          <w:sz w:val="22"/>
          <w:szCs w:val="22"/>
        </w:rPr>
        <w:t xml:space="preserve"> (referred to as T2 research) </w:t>
      </w:r>
      <w:r w:rsidR="00A04F8F" w:rsidRPr="000A23E1">
        <w:rPr>
          <w:rFonts w:cs="Arial"/>
          <w:color w:val="333333"/>
          <w:spacing w:val="-1"/>
          <w:sz w:val="22"/>
          <w:szCs w:val="22"/>
        </w:rPr>
        <w:t>to</w:t>
      </w:r>
      <w:r w:rsidR="00B96A45" w:rsidRPr="000A23E1">
        <w:rPr>
          <w:rFonts w:cs="Arial"/>
          <w:color w:val="333333"/>
          <w:spacing w:val="-1"/>
          <w:sz w:val="22"/>
          <w:szCs w:val="22"/>
        </w:rPr>
        <w:t xml:space="preserve"> eventual </w:t>
      </w:r>
      <w:r>
        <w:rPr>
          <w:rFonts w:cs="Arial"/>
          <w:color w:val="333333"/>
          <w:spacing w:val="-1"/>
          <w:sz w:val="22"/>
          <w:szCs w:val="22"/>
        </w:rPr>
        <w:t xml:space="preserve">clinical </w:t>
      </w:r>
      <w:r w:rsidR="00B96A45" w:rsidRPr="000A23E1">
        <w:rPr>
          <w:rFonts w:cs="Arial"/>
          <w:color w:val="333333"/>
          <w:spacing w:val="-1"/>
          <w:sz w:val="22"/>
          <w:szCs w:val="22"/>
        </w:rPr>
        <w:t xml:space="preserve">dissemination </w:t>
      </w:r>
      <w:r>
        <w:rPr>
          <w:rFonts w:cs="Arial"/>
          <w:color w:val="333333"/>
          <w:spacing w:val="-1"/>
          <w:sz w:val="22"/>
          <w:szCs w:val="22"/>
        </w:rPr>
        <w:t>and</w:t>
      </w:r>
      <w:r w:rsidR="00A04F8F" w:rsidRPr="000A23E1">
        <w:rPr>
          <w:rFonts w:cs="Arial"/>
          <w:color w:val="333333"/>
          <w:spacing w:val="-1"/>
          <w:sz w:val="22"/>
          <w:szCs w:val="22"/>
        </w:rPr>
        <w:t xml:space="preserve"> </w:t>
      </w:r>
      <w:r w:rsidR="00B96A45" w:rsidRPr="000A23E1">
        <w:rPr>
          <w:rFonts w:cs="Arial"/>
          <w:color w:val="333333"/>
          <w:spacing w:val="-1"/>
          <w:sz w:val="22"/>
          <w:szCs w:val="22"/>
        </w:rPr>
        <w:t>implementation (</w:t>
      </w:r>
      <w:r w:rsidR="00A04F8F" w:rsidRPr="000A23E1">
        <w:rPr>
          <w:rFonts w:cs="Arial"/>
          <w:color w:val="333333"/>
          <w:spacing w:val="-1"/>
          <w:sz w:val="22"/>
          <w:szCs w:val="22"/>
        </w:rPr>
        <w:t xml:space="preserve">referred to as </w:t>
      </w:r>
      <w:r w:rsidR="00B96A45" w:rsidRPr="000A23E1">
        <w:rPr>
          <w:rFonts w:cs="Arial"/>
          <w:color w:val="333333"/>
          <w:spacing w:val="-1"/>
          <w:sz w:val="22"/>
          <w:szCs w:val="22"/>
        </w:rPr>
        <w:t>T3 research)</w:t>
      </w:r>
      <w:r>
        <w:rPr>
          <w:rFonts w:cs="Arial"/>
          <w:color w:val="333333"/>
          <w:spacing w:val="-1"/>
          <w:sz w:val="22"/>
          <w:szCs w:val="22"/>
        </w:rPr>
        <w:t>, as well as</w:t>
      </w:r>
      <w:r w:rsidR="00A04F8F" w:rsidRPr="000A23E1">
        <w:rPr>
          <w:rFonts w:cs="Arial"/>
          <w:color w:val="333333"/>
          <w:spacing w:val="-1"/>
          <w:sz w:val="22"/>
          <w:szCs w:val="22"/>
        </w:rPr>
        <w:t xml:space="preserve"> studying population health outcomes and health metrics (referred to as T4 research)</w:t>
      </w:r>
      <w:r w:rsidR="000B2270" w:rsidRPr="000A23E1">
        <w:rPr>
          <w:rFonts w:cs="Arial"/>
          <w:color w:val="333333"/>
          <w:spacing w:val="-1"/>
          <w:sz w:val="22"/>
          <w:szCs w:val="22"/>
        </w:rPr>
        <w:t>.</w:t>
      </w:r>
      <w:r w:rsidR="00BE0739" w:rsidRPr="000A23E1">
        <w:rPr>
          <w:rFonts w:cs="Arial"/>
          <w:color w:val="333333"/>
          <w:spacing w:val="-1"/>
          <w:sz w:val="22"/>
          <w:szCs w:val="22"/>
        </w:rPr>
        <w:t xml:space="preserve"> </w:t>
      </w:r>
      <w:r w:rsidR="00A04F8F" w:rsidRPr="000A23E1">
        <w:rPr>
          <w:rFonts w:cs="Arial"/>
          <w:color w:val="333333"/>
          <w:spacing w:val="-1"/>
          <w:sz w:val="22"/>
          <w:szCs w:val="22"/>
        </w:rPr>
        <w:t xml:space="preserve">The phases of translational research may not necessarily be linear and can jump steps depending on the research project and the starting point. </w:t>
      </w:r>
      <w:r w:rsidR="003D3DCE" w:rsidRPr="000A23E1">
        <w:rPr>
          <w:rFonts w:cs="Arial"/>
          <w:color w:val="333333"/>
          <w:spacing w:val="-1"/>
          <w:sz w:val="22"/>
          <w:szCs w:val="22"/>
        </w:rPr>
        <w:t xml:space="preserve">The goal of the CTSI is to make awards at </w:t>
      </w:r>
      <w:proofErr w:type="gramStart"/>
      <w:r w:rsidR="003D3DCE" w:rsidRPr="000A23E1">
        <w:rPr>
          <w:rFonts w:cs="Arial"/>
          <w:color w:val="333333"/>
          <w:spacing w:val="-1"/>
          <w:sz w:val="22"/>
          <w:szCs w:val="22"/>
        </w:rPr>
        <w:t>all of</w:t>
      </w:r>
      <w:proofErr w:type="gramEnd"/>
      <w:r w:rsidR="003D3DCE" w:rsidRPr="000A23E1">
        <w:rPr>
          <w:rFonts w:cs="Arial"/>
          <w:color w:val="333333"/>
          <w:spacing w:val="-1"/>
          <w:sz w:val="22"/>
          <w:szCs w:val="22"/>
        </w:rPr>
        <w:t xml:space="preserve"> these stages.</w:t>
      </w:r>
    </w:p>
    <w:p w14:paraId="67F4DD95" w14:textId="77777777" w:rsidR="000A23E1" w:rsidRPr="000A23E1" w:rsidRDefault="000A23E1" w:rsidP="00D34907">
      <w:pPr>
        <w:pStyle w:val="BodyText"/>
        <w:ind w:left="0"/>
        <w:contextualSpacing/>
        <w:rPr>
          <w:rFonts w:cs="Arial"/>
          <w:color w:val="333333"/>
          <w:spacing w:val="-1"/>
          <w:sz w:val="22"/>
          <w:szCs w:val="22"/>
        </w:rPr>
      </w:pPr>
    </w:p>
    <w:p w14:paraId="29E88343" w14:textId="325C5838" w:rsidR="002F1369" w:rsidRDefault="002F1369" w:rsidP="002F1369">
      <w:pPr>
        <w:pStyle w:val="BodyText"/>
        <w:ind w:left="0"/>
        <w:contextualSpacing/>
        <w:rPr>
          <w:rFonts w:cs="Arial"/>
          <w:color w:val="333333"/>
          <w:spacing w:val="-1"/>
          <w:sz w:val="22"/>
          <w:szCs w:val="22"/>
        </w:rPr>
      </w:pPr>
      <w:r w:rsidRPr="008C36FA">
        <w:rPr>
          <w:rFonts w:cs="Arial"/>
          <w:b/>
          <w:i/>
          <w:color w:val="333333"/>
          <w:spacing w:val="-1"/>
          <w:sz w:val="22"/>
          <w:szCs w:val="22"/>
        </w:rPr>
        <w:t>It is important that the translational research ha</w:t>
      </w:r>
      <w:r w:rsidR="00E666BF">
        <w:rPr>
          <w:rFonts w:cs="Arial"/>
          <w:b/>
          <w:i/>
          <w:color w:val="333333"/>
          <w:spacing w:val="-1"/>
          <w:sz w:val="22"/>
          <w:szCs w:val="22"/>
        </w:rPr>
        <w:t>s</w:t>
      </w:r>
      <w:r w:rsidRPr="008C36FA">
        <w:rPr>
          <w:rFonts w:cs="Arial"/>
          <w:b/>
          <w:i/>
          <w:color w:val="333333"/>
          <w:spacing w:val="-1"/>
          <w:sz w:val="22"/>
          <w:szCs w:val="22"/>
        </w:rPr>
        <w:t xml:space="preserve"> clear applications to human disease and health outcomes</w:t>
      </w:r>
      <w:r>
        <w:rPr>
          <w:rFonts w:cs="Arial"/>
          <w:color w:val="333333"/>
          <w:spacing w:val="-1"/>
          <w:sz w:val="22"/>
          <w:szCs w:val="22"/>
        </w:rPr>
        <w:t>. The postdoctoral fellow will undertake a translational research project</w:t>
      </w:r>
      <w:r w:rsidRPr="00AE44A8">
        <w:rPr>
          <w:rFonts w:cs="Arial"/>
          <w:color w:val="333333"/>
          <w:spacing w:val="-1"/>
          <w:sz w:val="22"/>
          <w:szCs w:val="22"/>
        </w:rPr>
        <w:t xml:space="preserve"> </w:t>
      </w:r>
      <w:r>
        <w:rPr>
          <w:rFonts w:cs="Arial"/>
          <w:color w:val="333333"/>
          <w:spacing w:val="-1"/>
          <w:sz w:val="22"/>
          <w:szCs w:val="22"/>
        </w:rPr>
        <w:t xml:space="preserve">tailored to his or her interests while working in a research environment with mentors who can help the fellow develop the necessary skills to become a successful translational science researcher. </w:t>
      </w:r>
      <w:r w:rsidRPr="00420860">
        <w:rPr>
          <w:rFonts w:cs="Arial"/>
          <w:color w:val="333333"/>
          <w:spacing w:val="-1"/>
          <w:sz w:val="22"/>
          <w:szCs w:val="22"/>
        </w:rPr>
        <w:t>To that end, postdoctoral training through this CTSI program is viewed as a collaborative endeavor among the trainee, the primary mentor, and the co-mentor</w:t>
      </w:r>
      <w:r>
        <w:rPr>
          <w:rFonts w:cs="Arial"/>
          <w:color w:val="333333"/>
          <w:spacing w:val="-1"/>
          <w:sz w:val="22"/>
          <w:szCs w:val="22"/>
        </w:rPr>
        <w:t xml:space="preserve">. </w:t>
      </w:r>
      <w:r w:rsidRPr="00420860">
        <w:rPr>
          <w:rFonts w:cs="Arial"/>
          <w:color w:val="333333"/>
          <w:spacing w:val="-1"/>
          <w:sz w:val="22"/>
          <w:szCs w:val="22"/>
        </w:rPr>
        <w:t>Therefore</w:t>
      </w:r>
      <w:r>
        <w:rPr>
          <w:rFonts w:cs="Arial"/>
          <w:color w:val="333333"/>
          <w:spacing w:val="-1"/>
          <w:sz w:val="22"/>
          <w:szCs w:val="22"/>
        </w:rPr>
        <w:t>,</w:t>
      </w:r>
      <w:r w:rsidRPr="00420860">
        <w:rPr>
          <w:rFonts w:cs="Arial"/>
          <w:color w:val="333333"/>
          <w:spacing w:val="-1"/>
          <w:sz w:val="22"/>
          <w:szCs w:val="22"/>
        </w:rPr>
        <w:t xml:space="preserve"> the application must be completed by both the primary mentor and the applicant. </w:t>
      </w:r>
      <w:r>
        <w:rPr>
          <w:rFonts w:cs="Arial"/>
          <w:color w:val="333333"/>
          <w:spacing w:val="-1"/>
          <w:sz w:val="22"/>
          <w:szCs w:val="22"/>
        </w:rPr>
        <w:t xml:space="preserve">The postdoctoral fellow will participate in grant writing and publication submissions. The training is experiential, supplemented with seminars and invited talks that will help the fellow consider a career in translational science research.  </w:t>
      </w:r>
    </w:p>
    <w:p w14:paraId="51F4508D" w14:textId="77777777" w:rsidR="002F1369" w:rsidRDefault="002F1369" w:rsidP="002F1369">
      <w:pPr>
        <w:pStyle w:val="BodyText"/>
        <w:ind w:left="0"/>
        <w:contextualSpacing/>
        <w:rPr>
          <w:rFonts w:cs="Arial"/>
          <w:color w:val="333333"/>
          <w:spacing w:val="-1"/>
          <w:sz w:val="22"/>
          <w:szCs w:val="22"/>
        </w:rPr>
      </w:pPr>
    </w:p>
    <w:p w14:paraId="1221AE62" w14:textId="59714539" w:rsidR="00736226" w:rsidRPr="000A23E1" w:rsidRDefault="00736226" w:rsidP="00736226">
      <w:pPr>
        <w:pStyle w:val="BodyText"/>
        <w:ind w:left="0"/>
        <w:contextualSpacing/>
        <w:rPr>
          <w:rFonts w:cs="Arial"/>
          <w:color w:val="333333"/>
          <w:spacing w:val="-1"/>
          <w:sz w:val="22"/>
          <w:szCs w:val="22"/>
        </w:rPr>
      </w:pPr>
      <w:r w:rsidRPr="000A23E1">
        <w:rPr>
          <w:rFonts w:cs="Arial"/>
          <w:color w:val="333333"/>
          <w:spacing w:val="-1"/>
          <w:sz w:val="22"/>
          <w:szCs w:val="22"/>
        </w:rPr>
        <w:t>Funding for all postdoctoral training awards is for up to two years (with the 2nd year of funding contingent upon review and demonstration of satisfactory progress).</w:t>
      </w:r>
      <w:r w:rsidR="00BE0739" w:rsidRPr="000A23E1">
        <w:rPr>
          <w:rFonts w:cs="Arial"/>
          <w:color w:val="333333"/>
          <w:spacing w:val="-1"/>
          <w:sz w:val="22"/>
          <w:szCs w:val="22"/>
        </w:rPr>
        <w:t xml:space="preserve"> </w:t>
      </w:r>
      <w:r w:rsidRPr="000A23E1">
        <w:rPr>
          <w:rFonts w:cs="Arial"/>
          <w:color w:val="333333"/>
          <w:spacing w:val="-1"/>
          <w:sz w:val="22"/>
          <w:szCs w:val="22"/>
        </w:rPr>
        <w:t xml:space="preserve">Benefits include </w:t>
      </w:r>
      <w:r w:rsidR="00581A18">
        <w:rPr>
          <w:rFonts w:cs="Arial"/>
          <w:color w:val="333333"/>
          <w:spacing w:val="-1"/>
          <w:sz w:val="22"/>
          <w:szCs w:val="22"/>
        </w:rPr>
        <w:t xml:space="preserve">a stipend </w:t>
      </w:r>
      <w:r w:rsidRPr="000A23E1">
        <w:rPr>
          <w:rFonts w:cs="Arial"/>
          <w:color w:val="333333"/>
          <w:spacing w:val="-1"/>
          <w:sz w:val="22"/>
          <w:szCs w:val="22"/>
        </w:rPr>
        <w:t>as well as health insurance</w:t>
      </w:r>
      <w:r w:rsidR="0041220B">
        <w:rPr>
          <w:rFonts w:cs="Arial"/>
          <w:color w:val="333333"/>
          <w:spacing w:val="-1"/>
          <w:sz w:val="22"/>
          <w:szCs w:val="22"/>
        </w:rPr>
        <w:t xml:space="preserve"> and </w:t>
      </w:r>
      <w:r w:rsidR="00D42FEB">
        <w:rPr>
          <w:rFonts w:cs="Arial"/>
          <w:color w:val="333333"/>
          <w:spacing w:val="-1"/>
          <w:sz w:val="22"/>
          <w:szCs w:val="22"/>
        </w:rPr>
        <w:t xml:space="preserve">research </w:t>
      </w:r>
      <w:r w:rsidR="0041220B">
        <w:rPr>
          <w:rFonts w:cs="Arial"/>
          <w:color w:val="333333"/>
          <w:spacing w:val="-1"/>
          <w:sz w:val="22"/>
          <w:szCs w:val="22"/>
        </w:rPr>
        <w:t>training related expenses</w:t>
      </w:r>
      <w:r w:rsidRPr="000A23E1">
        <w:rPr>
          <w:rFonts w:cs="Arial"/>
          <w:color w:val="333333"/>
          <w:spacing w:val="-1"/>
          <w:sz w:val="22"/>
          <w:szCs w:val="22"/>
        </w:rPr>
        <w:t xml:space="preserve">. </w:t>
      </w:r>
    </w:p>
    <w:p w14:paraId="312B9867" w14:textId="77777777" w:rsidR="00736226" w:rsidRPr="00F11092" w:rsidRDefault="00736226" w:rsidP="00736226">
      <w:pPr>
        <w:pStyle w:val="BodyText"/>
        <w:ind w:left="0"/>
        <w:contextualSpacing/>
        <w:rPr>
          <w:rFonts w:cs="Arial"/>
          <w:iCs/>
          <w:color w:val="FF0000"/>
          <w:sz w:val="22"/>
          <w:szCs w:val="22"/>
        </w:rPr>
      </w:pPr>
    </w:p>
    <w:p w14:paraId="195F6EC9" w14:textId="77777777" w:rsidR="00F11092" w:rsidRDefault="00736226" w:rsidP="00C223B0">
      <w:pPr>
        <w:pStyle w:val="BodyText"/>
        <w:ind w:left="0"/>
        <w:contextualSpacing/>
        <w:rPr>
          <w:rFonts w:cs="Arial"/>
          <w:color w:val="333333"/>
          <w:spacing w:val="-6"/>
          <w:sz w:val="22"/>
          <w:szCs w:val="22"/>
        </w:rPr>
      </w:pPr>
      <w:r w:rsidRPr="000A23E1">
        <w:rPr>
          <w:rFonts w:cs="Arial"/>
          <w:color w:val="333333"/>
          <w:spacing w:val="-1"/>
          <w:sz w:val="22"/>
          <w:szCs w:val="22"/>
        </w:rPr>
        <w:t>The</w:t>
      </w:r>
      <w:r w:rsidRPr="000A23E1">
        <w:rPr>
          <w:rFonts w:cs="Arial"/>
          <w:color w:val="333333"/>
          <w:spacing w:val="-8"/>
          <w:sz w:val="22"/>
          <w:szCs w:val="22"/>
        </w:rPr>
        <w:t xml:space="preserve"> </w:t>
      </w:r>
      <w:r w:rsidRPr="000A23E1">
        <w:rPr>
          <w:rFonts w:cs="Arial"/>
          <w:color w:val="333333"/>
          <w:sz w:val="22"/>
          <w:szCs w:val="22"/>
        </w:rPr>
        <w:t>application</w:t>
      </w:r>
      <w:r w:rsidRPr="000A23E1">
        <w:rPr>
          <w:rFonts w:cs="Arial"/>
          <w:color w:val="333333"/>
          <w:spacing w:val="-7"/>
          <w:sz w:val="22"/>
          <w:szCs w:val="22"/>
        </w:rPr>
        <w:t xml:space="preserve"> </w:t>
      </w:r>
      <w:r w:rsidRPr="000A23E1">
        <w:rPr>
          <w:rFonts w:cs="Arial"/>
          <w:color w:val="333333"/>
          <w:spacing w:val="-1"/>
          <w:sz w:val="22"/>
          <w:szCs w:val="22"/>
        </w:rPr>
        <w:t>process</w:t>
      </w:r>
      <w:r w:rsidRPr="000A23E1">
        <w:rPr>
          <w:rFonts w:cs="Arial"/>
          <w:color w:val="333333"/>
          <w:spacing w:val="-6"/>
          <w:sz w:val="22"/>
          <w:szCs w:val="22"/>
        </w:rPr>
        <w:t xml:space="preserve"> </w:t>
      </w:r>
      <w:r w:rsidRPr="000A23E1">
        <w:rPr>
          <w:rFonts w:cs="Arial"/>
          <w:color w:val="333333"/>
          <w:spacing w:val="-1"/>
          <w:sz w:val="22"/>
          <w:szCs w:val="22"/>
        </w:rPr>
        <w:t>mirrors</w:t>
      </w:r>
      <w:r w:rsidRPr="000A23E1">
        <w:rPr>
          <w:rFonts w:cs="Arial"/>
          <w:color w:val="333333"/>
          <w:spacing w:val="-4"/>
          <w:sz w:val="22"/>
          <w:szCs w:val="22"/>
        </w:rPr>
        <w:t xml:space="preserve"> </w:t>
      </w:r>
      <w:r w:rsidRPr="000A23E1">
        <w:rPr>
          <w:rFonts w:cs="Arial"/>
          <w:color w:val="333333"/>
          <w:sz w:val="22"/>
          <w:szCs w:val="22"/>
        </w:rPr>
        <w:t>an</w:t>
      </w:r>
      <w:r w:rsidRPr="000A23E1">
        <w:rPr>
          <w:rFonts w:cs="Arial"/>
          <w:color w:val="333333"/>
          <w:spacing w:val="-6"/>
          <w:sz w:val="22"/>
          <w:szCs w:val="22"/>
        </w:rPr>
        <w:t xml:space="preserve"> </w:t>
      </w:r>
      <w:r w:rsidRPr="000A23E1">
        <w:rPr>
          <w:rFonts w:cs="Arial"/>
          <w:color w:val="333333"/>
          <w:spacing w:val="-1"/>
          <w:sz w:val="22"/>
          <w:szCs w:val="22"/>
        </w:rPr>
        <w:t>abbreviated</w:t>
      </w:r>
      <w:r w:rsidRPr="000A23E1">
        <w:rPr>
          <w:rFonts w:cs="Arial"/>
          <w:color w:val="333333"/>
          <w:spacing w:val="-6"/>
          <w:sz w:val="22"/>
          <w:szCs w:val="22"/>
        </w:rPr>
        <w:t xml:space="preserve"> </w:t>
      </w:r>
      <w:r w:rsidRPr="000A23E1">
        <w:rPr>
          <w:rFonts w:cs="Arial"/>
          <w:color w:val="333333"/>
          <w:sz w:val="22"/>
          <w:szCs w:val="22"/>
        </w:rPr>
        <w:t>NIH</w:t>
      </w:r>
      <w:r w:rsidRPr="000A23E1">
        <w:rPr>
          <w:rFonts w:cs="Arial"/>
          <w:color w:val="333333"/>
          <w:spacing w:val="-7"/>
          <w:sz w:val="22"/>
          <w:szCs w:val="22"/>
        </w:rPr>
        <w:t xml:space="preserve"> </w:t>
      </w:r>
      <w:r w:rsidRPr="000A23E1">
        <w:rPr>
          <w:rFonts w:cs="Arial"/>
          <w:color w:val="333333"/>
          <w:sz w:val="22"/>
          <w:szCs w:val="22"/>
        </w:rPr>
        <w:t>National</w:t>
      </w:r>
      <w:r w:rsidRPr="000A23E1">
        <w:rPr>
          <w:rFonts w:cs="Arial"/>
          <w:color w:val="333333"/>
          <w:spacing w:val="-5"/>
          <w:sz w:val="22"/>
          <w:szCs w:val="22"/>
        </w:rPr>
        <w:t xml:space="preserve"> </w:t>
      </w:r>
      <w:r w:rsidRPr="000A23E1">
        <w:rPr>
          <w:rFonts w:cs="Arial"/>
          <w:color w:val="333333"/>
          <w:sz w:val="22"/>
          <w:szCs w:val="22"/>
        </w:rPr>
        <w:t>Research</w:t>
      </w:r>
      <w:r w:rsidRPr="000A23E1">
        <w:rPr>
          <w:rFonts w:cs="Arial"/>
          <w:color w:val="333333"/>
          <w:spacing w:val="-7"/>
          <w:sz w:val="22"/>
          <w:szCs w:val="22"/>
        </w:rPr>
        <w:t xml:space="preserve"> </w:t>
      </w:r>
      <w:r w:rsidRPr="000A23E1">
        <w:rPr>
          <w:rFonts w:cs="Arial"/>
          <w:color w:val="333333"/>
          <w:spacing w:val="-1"/>
          <w:sz w:val="22"/>
          <w:szCs w:val="22"/>
        </w:rPr>
        <w:t>Service</w:t>
      </w:r>
      <w:r w:rsidRPr="000A23E1">
        <w:rPr>
          <w:rFonts w:cs="Arial"/>
          <w:color w:val="333333"/>
          <w:spacing w:val="-8"/>
          <w:sz w:val="22"/>
          <w:szCs w:val="22"/>
        </w:rPr>
        <w:t xml:space="preserve"> </w:t>
      </w:r>
      <w:r w:rsidRPr="000A23E1">
        <w:rPr>
          <w:rFonts w:cs="Arial"/>
          <w:color w:val="333333"/>
          <w:spacing w:val="-1"/>
          <w:sz w:val="22"/>
          <w:szCs w:val="22"/>
        </w:rPr>
        <w:t>Award</w:t>
      </w:r>
      <w:r w:rsidRPr="000A23E1">
        <w:rPr>
          <w:rFonts w:cs="Arial"/>
          <w:color w:val="333333"/>
          <w:spacing w:val="-4"/>
          <w:sz w:val="22"/>
          <w:szCs w:val="22"/>
        </w:rPr>
        <w:t xml:space="preserve"> </w:t>
      </w:r>
      <w:r w:rsidRPr="000A23E1">
        <w:rPr>
          <w:rFonts w:cs="Arial"/>
          <w:color w:val="333333"/>
          <w:sz w:val="22"/>
          <w:szCs w:val="22"/>
        </w:rPr>
        <w:t>(NRSA)</w:t>
      </w:r>
      <w:r w:rsidRPr="000A23E1">
        <w:rPr>
          <w:rFonts w:cs="Arial"/>
          <w:color w:val="333333"/>
          <w:spacing w:val="-7"/>
          <w:sz w:val="22"/>
          <w:szCs w:val="22"/>
        </w:rPr>
        <w:t xml:space="preserve"> </w:t>
      </w:r>
      <w:r w:rsidRPr="000A23E1">
        <w:rPr>
          <w:rFonts w:cs="Arial"/>
          <w:color w:val="333333"/>
          <w:sz w:val="22"/>
          <w:szCs w:val="22"/>
        </w:rPr>
        <w:t>for</w:t>
      </w:r>
      <w:r w:rsidRPr="000A23E1">
        <w:rPr>
          <w:rFonts w:cs="Arial"/>
          <w:color w:val="333333"/>
          <w:spacing w:val="75"/>
          <w:w w:val="99"/>
          <w:sz w:val="22"/>
          <w:szCs w:val="22"/>
        </w:rPr>
        <w:t xml:space="preserve"> </w:t>
      </w:r>
      <w:r w:rsidRPr="000A23E1">
        <w:rPr>
          <w:rFonts w:cs="Arial"/>
          <w:color w:val="333333"/>
          <w:spacing w:val="-1"/>
          <w:sz w:val="22"/>
          <w:szCs w:val="22"/>
        </w:rPr>
        <w:t>Individual</w:t>
      </w:r>
      <w:r w:rsidRPr="000A23E1">
        <w:rPr>
          <w:rFonts w:cs="Arial"/>
          <w:color w:val="333333"/>
          <w:spacing w:val="-5"/>
          <w:sz w:val="22"/>
          <w:szCs w:val="22"/>
        </w:rPr>
        <w:t xml:space="preserve"> </w:t>
      </w:r>
      <w:r w:rsidRPr="000A23E1">
        <w:rPr>
          <w:rFonts w:cs="Arial"/>
          <w:color w:val="333333"/>
          <w:sz w:val="22"/>
          <w:szCs w:val="22"/>
        </w:rPr>
        <w:t>Postdoctoral</w:t>
      </w:r>
      <w:r w:rsidRPr="000A23E1">
        <w:rPr>
          <w:rFonts w:cs="Arial"/>
          <w:color w:val="333333"/>
          <w:spacing w:val="-5"/>
          <w:sz w:val="22"/>
          <w:szCs w:val="22"/>
        </w:rPr>
        <w:t xml:space="preserve"> </w:t>
      </w:r>
      <w:r w:rsidRPr="000A23E1">
        <w:rPr>
          <w:rFonts w:cs="Arial"/>
          <w:color w:val="333333"/>
          <w:spacing w:val="-1"/>
          <w:sz w:val="22"/>
          <w:szCs w:val="22"/>
        </w:rPr>
        <w:t>Fellows</w:t>
      </w:r>
      <w:r w:rsidRPr="000A23E1">
        <w:rPr>
          <w:rFonts w:cs="Arial"/>
          <w:color w:val="333333"/>
          <w:spacing w:val="-5"/>
          <w:sz w:val="22"/>
          <w:szCs w:val="22"/>
        </w:rPr>
        <w:t xml:space="preserve"> </w:t>
      </w:r>
      <w:r w:rsidRPr="000A23E1">
        <w:rPr>
          <w:rFonts w:cs="Arial"/>
          <w:color w:val="333333"/>
          <w:spacing w:val="-1"/>
          <w:sz w:val="22"/>
          <w:szCs w:val="22"/>
        </w:rPr>
        <w:t>(F32)</w:t>
      </w:r>
      <w:r w:rsidR="00BE0739" w:rsidRPr="000A23E1">
        <w:rPr>
          <w:rFonts w:cs="Arial"/>
          <w:color w:val="333333"/>
          <w:spacing w:val="-1"/>
          <w:sz w:val="22"/>
          <w:szCs w:val="22"/>
        </w:rPr>
        <w:t xml:space="preserve">. </w:t>
      </w:r>
      <w:r w:rsidRPr="000A23E1">
        <w:rPr>
          <w:rFonts w:cs="Arial"/>
          <w:color w:val="333333"/>
          <w:sz w:val="22"/>
          <w:szCs w:val="22"/>
        </w:rPr>
        <w:t>As</w:t>
      </w:r>
      <w:r w:rsidRPr="000A23E1">
        <w:rPr>
          <w:rFonts w:cs="Arial"/>
          <w:color w:val="333333"/>
          <w:spacing w:val="-5"/>
          <w:sz w:val="22"/>
          <w:szCs w:val="22"/>
        </w:rPr>
        <w:t xml:space="preserve"> </w:t>
      </w:r>
      <w:r w:rsidRPr="000A23E1">
        <w:rPr>
          <w:rFonts w:cs="Arial"/>
          <w:color w:val="333333"/>
          <w:sz w:val="22"/>
          <w:szCs w:val="22"/>
        </w:rPr>
        <w:t>such,</w:t>
      </w:r>
      <w:r w:rsidRPr="000A23E1">
        <w:rPr>
          <w:rFonts w:cs="Arial"/>
          <w:color w:val="333333"/>
          <w:spacing w:val="-6"/>
          <w:sz w:val="22"/>
          <w:szCs w:val="22"/>
        </w:rPr>
        <w:t xml:space="preserve"> </w:t>
      </w:r>
      <w:r w:rsidRPr="000A23E1">
        <w:rPr>
          <w:rFonts w:cs="Arial"/>
          <w:color w:val="333333"/>
          <w:spacing w:val="-1"/>
          <w:sz w:val="22"/>
          <w:szCs w:val="22"/>
        </w:rPr>
        <w:t>applicants</w:t>
      </w:r>
      <w:r w:rsidRPr="000A23E1">
        <w:rPr>
          <w:rFonts w:cs="Arial"/>
          <w:color w:val="333333"/>
          <w:spacing w:val="-5"/>
          <w:sz w:val="22"/>
          <w:szCs w:val="22"/>
        </w:rPr>
        <w:t xml:space="preserve"> </w:t>
      </w:r>
      <w:r w:rsidRPr="000A23E1">
        <w:rPr>
          <w:rFonts w:cs="Arial"/>
          <w:color w:val="333333"/>
          <w:sz w:val="22"/>
          <w:szCs w:val="22"/>
        </w:rPr>
        <w:t>are</w:t>
      </w:r>
      <w:r w:rsidRPr="000A23E1">
        <w:rPr>
          <w:rFonts w:cs="Arial"/>
          <w:color w:val="333333"/>
          <w:spacing w:val="-7"/>
          <w:sz w:val="22"/>
          <w:szCs w:val="22"/>
        </w:rPr>
        <w:t xml:space="preserve"> </w:t>
      </w:r>
      <w:r w:rsidRPr="000A23E1">
        <w:rPr>
          <w:rFonts w:cs="Arial"/>
          <w:color w:val="333333"/>
          <w:sz w:val="22"/>
          <w:szCs w:val="22"/>
        </w:rPr>
        <w:t>encouraged</w:t>
      </w:r>
      <w:r w:rsidRPr="000A23E1">
        <w:rPr>
          <w:rFonts w:cs="Arial"/>
          <w:color w:val="333333"/>
          <w:spacing w:val="-6"/>
          <w:sz w:val="22"/>
          <w:szCs w:val="22"/>
        </w:rPr>
        <w:t xml:space="preserve"> </w:t>
      </w:r>
      <w:r w:rsidRPr="000A23E1">
        <w:rPr>
          <w:rFonts w:cs="Arial"/>
          <w:color w:val="333333"/>
          <w:sz w:val="22"/>
          <w:szCs w:val="22"/>
        </w:rPr>
        <w:t>to</w:t>
      </w:r>
      <w:r w:rsidRPr="000A23E1">
        <w:rPr>
          <w:rFonts w:cs="Arial"/>
          <w:color w:val="333333"/>
          <w:spacing w:val="-5"/>
          <w:sz w:val="22"/>
          <w:szCs w:val="22"/>
        </w:rPr>
        <w:t xml:space="preserve"> </w:t>
      </w:r>
      <w:r w:rsidRPr="000A23E1">
        <w:rPr>
          <w:rFonts w:cs="Arial"/>
          <w:color w:val="333333"/>
          <w:sz w:val="22"/>
          <w:szCs w:val="22"/>
        </w:rPr>
        <w:t>apply</w:t>
      </w:r>
      <w:r w:rsidRPr="000A23E1">
        <w:rPr>
          <w:rFonts w:cs="Arial"/>
          <w:color w:val="333333"/>
          <w:spacing w:val="-7"/>
          <w:sz w:val="22"/>
          <w:szCs w:val="22"/>
        </w:rPr>
        <w:t xml:space="preserve"> </w:t>
      </w:r>
      <w:r w:rsidRPr="000A23E1">
        <w:rPr>
          <w:rFonts w:cs="Arial"/>
          <w:color w:val="333333"/>
          <w:sz w:val="22"/>
          <w:szCs w:val="22"/>
        </w:rPr>
        <w:t>for</w:t>
      </w:r>
      <w:r w:rsidRPr="000A23E1">
        <w:rPr>
          <w:rFonts w:cs="Arial"/>
          <w:color w:val="333333"/>
          <w:spacing w:val="-6"/>
          <w:sz w:val="22"/>
          <w:szCs w:val="22"/>
        </w:rPr>
        <w:t xml:space="preserve"> </w:t>
      </w:r>
      <w:r w:rsidRPr="000A23E1">
        <w:rPr>
          <w:rFonts w:cs="Arial"/>
          <w:color w:val="333333"/>
          <w:sz w:val="22"/>
          <w:szCs w:val="22"/>
        </w:rPr>
        <w:t>the</w:t>
      </w:r>
      <w:r w:rsidRPr="000A23E1">
        <w:rPr>
          <w:rFonts w:cs="Arial"/>
          <w:color w:val="333333"/>
          <w:spacing w:val="-6"/>
          <w:sz w:val="22"/>
          <w:szCs w:val="22"/>
        </w:rPr>
        <w:t xml:space="preserve"> </w:t>
      </w:r>
      <w:r w:rsidRPr="000A23E1">
        <w:rPr>
          <w:rFonts w:cs="Arial"/>
          <w:color w:val="333333"/>
          <w:sz w:val="22"/>
          <w:szCs w:val="22"/>
        </w:rPr>
        <w:t>F32</w:t>
      </w:r>
    </w:p>
    <w:p w14:paraId="2F6D1B97" w14:textId="186FF039" w:rsidR="00AB6096" w:rsidRPr="000A23E1" w:rsidRDefault="00736226" w:rsidP="00C223B0">
      <w:pPr>
        <w:pStyle w:val="BodyText"/>
        <w:ind w:left="0"/>
        <w:contextualSpacing/>
        <w:rPr>
          <w:rFonts w:cs="Arial"/>
          <w:color w:val="333333"/>
          <w:spacing w:val="-5"/>
          <w:sz w:val="22"/>
          <w:szCs w:val="22"/>
        </w:rPr>
      </w:pPr>
      <w:r w:rsidRPr="000A23E1">
        <w:rPr>
          <w:rFonts w:cs="Arial"/>
          <w:color w:val="333333"/>
          <w:sz w:val="22"/>
          <w:szCs w:val="22"/>
        </w:rPr>
        <w:t>during</w:t>
      </w:r>
      <w:r w:rsidRPr="000A23E1">
        <w:rPr>
          <w:rFonts w:cs="Arial"/>
          <w:color w:val="333333"/>
          <w:spacing w:val="59"/>
          <w:w w:val="99"/>
          <w:sz w:val="22"/>
          <w:szCs w:val="22"/>
        </w:rPr>
        <w:t xml:space="preserve"> </w:t>
      </w:r>
      <w:r w:rsidRPr="000A23E1">
        <w:rPr>
          <w:rFonts w:cs="Arial"/>
          <w:color w:val="333333"/>
          <w:sz w:val="22"/>
          <w:szCs w:val="22"/>
        </w:rPr>
        <w:t>their</w:t>
      </w:r>
      <w:r w:rsidRPr="000A23E1">
        <w:rPr>
          <w:rFonts w:cs="Arial"/>
          <w:color w:val="333333"/>
          <w:spacing w:val="-6"/>
          <w:sz w:val="22"/>
          <w:szCs w:val="22"/>
        </w:rPr>
        <w:t xml:space="preserve"> </w:t>
      </w:r>
      <w:r w:rsidRPr="000A23E1">
        <w:rPr>
          <w:rFonts w:cs="Arial"/>
          <w:color w:val="333333"/>
          <w:sz w:val="22"/>
          <w:szCs w:val="22"/>
        </w:rPr>
        <w:t>first</w:t>
      </w:r>
      <w:r w:rsidRPr="000A23E1">
        <w:rPr>
          <w:rFonts w:cs="Arial"/>
          <w:color w:val="333333"/>
          <w:spacing w:val="-5"/>
          <w:sz w:val="22"/>
          <w:szCs w:val="22"/>
        </w:rPr>
        <w:t xml:space="preserve"> </w:t>
      </w:r>
      <w:r w:rsidRPr="000A23E1">
        <w:rPr>
          <w:rFonts w:cs="Arial"/>
          <w:color w:val="333333"/>
          <w:spacing w:val="-1"/>
          <w:sz w:val="22"/>
          <w:szCs w:val="22"/>
        </w:rPr>
        <w:t>year</w:t>
      </w:r>
      <w:r w:rsidRPr="000A23E1">
        <w:rPr>
          <w:rFonts w:cs="Arial"/>
          <w:color w:val="333333"/>
          <w:spacing w:val="-6"/>
          <w:sz w:val="22"/>
          <w:szCs w:val="22"/>
        </w:rPr>
        <w:t xml:space="preserve"> </w:t>
      </w:r>
      <w:r w:rsidRPr="000A23E1">
        <w:rPr>
          <w:rFonts w:cs="Arial"/>
          <w:color w:val="333333"/>
          <w:sz w:val="22"/>
          <w:szCs w:val="22"/>
        </w:rPr>
        <w:t>of</w:t>
      </w:r>
      <w:r w:rsidRPr="000A23E1">
        <w:rPr>
          <w:rFonts w:cs="Arial"/>
          <w:color w:val="333333"/>
          <w:spacing w:val="-5"/>
          <w:sz w:val="22"/>
          <w:szCs w:val="22"/>
        </w:rPr>
        <w:t xml:space="preserve"> </w:t>
      </w:r>
      <w:r w:rsidRPr="000A23E1">
        <w:rPr>
          <w:rFonts w:cs="Arial"/>
          <w:color w:val="333333"/>
          <w:spacing w:val="-1"/>
          <w:sz w:val="22"/>
          <w:szCs w:val="22"/>
        </w:rPr>
        <w:t>support.</w:t>
      </w:r>
      <w:r w:rsidR="00BE0739" w:rsidRPr="000A23E1">
        <w:rPr>
          <w:rFonts w:cs="Arial"/>
          <w:color w:val="333333"/>
          <w:spacing w:val="43"/>
          <w:sz w:val="22"/>
          <w:szCs w:val="22"/>
        </w:rPr>
        <w:t xml:space="preserve"> </w:t>
      </w:r>
      <w:r w:rsidRPr="000A23E1">
        <w:rPr>
          <w:rFonts w:cs="Arial"/>
          <w:color w:val="333333"/>
          <w:sz w:val="22"/>
          <w:szCs w:val="22"/>
        </w:rPr>
        <w:t>More</w:t>
      </w:r>
      <w:r w:rsidRPr="000A23E1">
        <w:rPr>
          <w:rFonts w:cs="Arial"/>
          <w:color w:val="333333"/>
          <w:spacing w:val="-6"/>
          <w:sz w:val="22"/>
          <w:szCs w:val="22"/>
        </w:rPr>
        <w:t xml:space="preserve"> </w:t>
      </w:r>
      <w:r w:rsidRPr="000A23E1">
        <w:rPr>
          <w:rFonts w:cs="Arial"/>
          <w:color w:val="333333"/>
          <w:sz w:val="22"/>
          <w:szCs w:val="22"/>
        </w:rPr>
        <w:t>information</w:t>
      </w:r>
      <w:r w:rsidRPr="000A23E1">
        <w:rPr>
          <w:rFonts w:cs="Arial"/>
          <w:color w:val="333333"/>
          <w:spacing w:val="-5"/>
          <w:sz w:val="22"/>
          <w:szCs w:val="22"/>
        </w:rPr>
        <w:t xml:space="preserve"> </w:t>
      </w:r>
      <w:r w:rsidRPr="000A23E1">
        <w:rPr>
          <w:rFonts w:cs="Arial"/>
          <w:color w:val="333333"/>
          <w:sz w:val="22"/>
          <w:szCs w:val="22"/>
        </w:rPr>
        <w:t>on</w:t>
      </w:r>
      <w:r w:rsidRPr="000A23E1">
        <w:rPr>
          <w:rFonts w:cs="Arial"/>
          <w:color w:val="333333"/>
          <w:spacing w:val="-2"/>
          <w:sz w:val="22"/>
          <w:szCs w:val="22"/>
        </w:rPr>
        <w:t xml:space="preserve"> </w:t>
      </w:r>
      <w:r w:rsidRPr="000A23E1">
        <w:rPr>
          <w:rFonts w:cs="Arial"/>
          <w:color w:val="333333"/>
          <w:sz w:val="22"/>
          <w:szCs w:val="22"/>
        </w:rPr>
        <w:t>the</w:t>
      </w:r>
      <w:r w:rsidRPr="000A23E1">
        <w:rPr>
          <w:rFonts w:cs="Arial"/>
          <w:color w:val="333333"/>
          <w:spacing w:val="-5"/>
          <w:sz w:val="22"/>
          <w:szCs w:val="22"/>
        </w:rPr>
        <w:t xml:space="preserve"> </w:t>
      </w:r>
      <w:r w:rsidRPr="000A23E1">
        <w:rPr>
          <w:rFonts w:cs="Arial"/>
          <w:color w:val="333333"/>
          <w:sz w:val="22"/>
          <w:szCs w:val="22"/>
        </w:rPr>
        <w:t>NRSA</w:t>
      </w:r>
      <w:r w:rsidRPr="000A23E1">
        <w:rPr>
          <w:rFonts w:cs="Arial"/>
          <w:color w:val="333333"/>
          <w:spacing w:val="-3"/>
          <w:sz w:val="22"/>
          <w:szCs w:val="22"/>
        </w:rPr>
        <w:t xml:space="preserve"> </w:t>
      </w:r>
      <w:r w:rsidRPr="000A23E1">
        <w:rPr>
          <w:rFonts w:cs="Arial"/>
          <w:color w:val="333333"/>
          <w:sz w:val="22"/>
          <w:szCs w:val="22"/>
        </w:rPr>
        <w:t>program</w:t>
      </w:r>
      <w:r w:rsidRPr="000A23E1">
        <w:rPr>
          <w:rFonts w:cs="Arial"/>
          <w:color w:val="333333"/>
          <w:spacing w:val="-7"/>
          <w:sz w:val="22"/>
          <w:szCs w:val="22"/>
        </w:rPr>
        <w:t xml:space="preserve"> </w:t>
      </w:r>
      <w:r w:rsidRPr="000A23E1">
        <w:rPr>
          <w:rFonts w:cs="Arial"/>
          <w:color w:val="333333"/>
          <w:sz w:val="22"/>
          <w:szCs w:val="22"/>
        </w:rPr>
        <w:t>is</w:t>
      </w:r>
      <w:r w:rsidRPr="000A23E1">
        <w:rPr>
          <w:rFonts w:cs="Arial"/>
          <w:color w:val="333333"/>
          <w:spacing w:val="-4"/>
          <w:sz w:val="22"/>
          <w:szCs w:val="22"/>
        </w:rPr>
        <w:t xml:space="preserve"> </w:t>
      </w:r>
      <w:r w:rsidRPr="000A23E1">
        <w:rPr>
          <w:rFonts w:cs="Arial"/>
          <w:color w:val="333333"/>
          <w:sz w:val="22"/>
          <w:szCs w:val="22"/>
        </w:rPr>
        <w:t>available</w:t>
      </w:r>
      <w:r w:rsidRPr="000A23E1">
        <w:rPr>
          <w:rFonts w:cs="Arial"/>
          <w:color w:val="333333"/>
          <w:spacing w:val="-6"/>
          <w:sz w:val="22"/>
          <w:szCs w:val="22"/>
        </w:rPr>
        <w:t xml:space="preserve"> </w:t>
      </w:r>
      <w:r w:rsidRPr="000A23E1">
        <w:rPr>
          <w:rFonts w:cs="Arial"/>
          <w:color w:val="333333"/>
          <w:sz w:val="22"/>
          <w:szCs w:val="22"/>
        </w:rPr>
        <w:t>from</w:t>
      </w:r>
      <w:r w:rsidRPr="000A23E1">
        <w:rPr>
          <w:rFonts w:cs="Arial"/>
          <w:color w:val="333333"/>
          <w:spacing w:val="-6"/>
          <w:sz w:val="22"/>
          <w:szCs w:val="22"/>
        </w:rPr>
        <w:t xml:space="preserve"> </w:t>
      </w:r>
      <w:r w:rsidRPr="000A23E1">
        <w:rPr>
          <w:rFonts w:cs="Arial"/>
          <w:color w:val="333333"/>
          <w:sz w:val="22"/>
          <w:szCs w:val="22"/>
        </w:rPr>
        <w:t>the</w:t>
      </w:r>
      <w:r w:rsidRPr="000A23E1">
        <w:rPr>
          <w:rFonts w:cs="Arial"/>
          <w:color w:val="333333"/>
          <w:spacing w:val="-5"/>
          <w:sz w:val="22"/>
          <w:szCs w:val="22"/>
        </w:rPr>
        <w:t xml:space="preserve"> </w:t>
      </w:r>
      <w:hyperlink r:id="rId9" w:history="1">
        <w:r w:rsidR="00C223B0" w:rsidRPr="6187B055">
          <w:rPr>
            <w:rStyle w:val="Hyperlink"/>
            <w:rFonts w:cs="Arial"/>
            <w:sz w:val="22"/>
            <w:szCs w:val="22"/>
          </w:rPr>
          <w:t>National Institutes of Health</w:t>
        </w:r>
      </w:hyperlink>
      <w:r w:rsidR="00C223B0" w:rsidRPr="1F2D671F">
        <w:rPr>
          <w:rFonts w:cs="Arial"/>
          <w:color w:val="333333"/>
          <w:sz w:val="22"/>
          <w:szCs w:val="22"/>
        </w:rPr>
        <w:t>.</w:t>
      </w:r>
    </w:p>
    <w:p w14:paraId="0E4B7C2F" w14:textId="00E7D4E5" w:rsidR="00C223B0" w:rsidRPr="000A23E1" w:rsidRDefault="00C223B0" w:rsidP="00C223B0">
      <w:pPr>
        <w:pStyle w:val="BodyText"/>
        <w:ind w:left="0"/>
        <w:contextualSpacing/>
        <w:rPr>
          <w:rFonts w:cs="Arial"/>
          <w:sz w:val="22"/>
          <w:szCs w:val="22"/>
        </w:rPr>
      </w:pPr>
    </w:p>
    <w:bookmarkEnd w:id="0"/>
    <w:p w14:paraId="34F9847D" w14:textId="0372DB57" w:rsidR="00075610" w:rsidRPr="00420860" w:rsidRDefault="00075610" w:rsidP="00075610">
      <w:pPr>
        <w:pStyle w:val="BodyText"/>
        <w:ind w:left="0"/>
        <w:contextualSpacing/>
        <w:rPr>
          <w:rFonts w:cs="Arial"/>
          <w:sz w:val="22"/>
          <w:szCs w:val="22"/>
        </w:rPr>
      </w:pPr>
      <w:r w:rsidRPr="00C57229">
        <w:rPr>
          <w:rFonts w:cs="Arial"/>
          <w:b/>
          <w:color w:val="333333"/>
          <w:spacing w:val="-1"/>
          <w:sz w:val="22"/>
          <w:szCs w:val="22"/>
          <w:u w:val="single"/>
        </w:rPr>
        <w:t>Criteria</w:t>
      </w:r>
      <w:r w:rsidRPr="00C57229">
        <w:rPr>
          <w:rFonts w:cs="Arial"/>
          <w:b/>
          <w:color w:val="333333"/>
          <w:spacing w:val="-9"/>
          <w:sz w:val="22"/>
          <w:szCs w:val="22"/>
          <w:u w:val="single"/>
        </w:rPr>
        <w:t xml:space="preserve"> </w:t>
      </w:r>
      <w:r w:rsidRPr="00C57229">
        <w:rPr>
          <w:rFonts w:cs="Arial"/>
          <w:b/>
          <w:color w:val="333333"/>
          <w:sz w:val="22"/>
          <w:szCs w:val="22"/>
          <w:u w:val="single"/>
        </w:rPr>
        <w:t>for</w:t>
      </w:r>
      <w:r w:rsidRPr="00C57229">
        <w:rPr>
          <w:rFonts w:cs="Arial"/>
          <w:b/>
          <w:color w:val="333333"/>
          <w:spacing w:val="-10"/>
          <w:sz w:val="22"/>
          <w:szCs w:val="22"/>
          <w:u w:val="single"/>
        </w:rPr>
        <w:t xml:space="preserve"> </w:t>
      </w:r>
      <w:r w:rsidRPr="00C57229">
        <w:rPr>
          <w:rFonts w:cs="Arial"/>
          <w:b/>
          <w:sz w:val="22"/>
          <w:szCs w:val="22"/>
          <w:u w:val="single"/>
        </w:rPr>
        <w:t xml:space="preserve">CTSI </w:t>
      </w:r>
      <w:r w:rsidR="00E77D39" w:rsidRPr="00C57229">
        <w:rPr>
          <w:rFonts w:cs="Arial"/>
          <w:b/>
          <w:sz w:val="22"/>
          <w:szCs w:val="22"/>
          <w:u w:val="single"/>
        </w:rPr>
        <w:t>T</w:t>
      </w:r>
      <w:r w:rsidR="00E77D39">
        <w:rPr>
          <w:rFonts w:cs="Arial"/>
          <w:b/>
          <w:sz w:val="22"/>
          <w:szCs w:val="22"/>
          <w:u w:val="single"/>
        </w:rPr>
        <w:t>32</w:t>
      </w:r>
      <w:r w:rsidR="00E77D39" w:rsidRPr="00C57229">
        <w:rPr>
          <w:rFonts w:cs="Arial"/>
          <w:b/>
          <w:sz w:val="22"/>
          <w:szCs w:val="22"/>
          <w:u w:val="single"/>
        </w:rPr>
        <w:t xml:space="preserve"> </w:t>
      </w:r>
      <w:r w:rsidRPr="00C57229">
        <w:rPr>
          <w:rFonts w:cs="Arial"/>
          <w:b/>
          <w:sz w:val="22"/>
          <w:szCs w:val="22"/>
          <w:u w:val="single"/>
        </w:rPr>
        <w:t>Postdoctoral Fellowship</w:t>
      </w:r>
      <w:r w:rsidRPr="00C57229">
        <w:rPr>
          <w:rFonts w:cs="Arial"/>
          <w:b/>
          <w:color w:val="333333"/>
          <w:spacing w:val="-1"/>
          <w:sz w:val="22"/>
          <w:szCs w:val="22"/>
          <w:u w:val="single"/>
        </w:rPr>
        <w:t xml:space="preserve"> application</w:t>
      </w:r>
      <w:r w:rsidRPr="00C57229">
        <w:rPr>
          <w:rFonts w:cs="Arial"/>
          <w:b/>
          <w:color w:val="333333"/>
          <w:spacing w:val="-7"/>
          <w:sz w:val="22"/>
          <w:szCs w:val="22"/>
          <w:u w:val="single"/>
        </w:rPr>
        <w:t xml:space="preserve"> </w:t>
      </w:r>
      <w:r w:rsidRPr="00C57229">
        <w:rPr>
          <w:rFonts w:cs="Arial"/>
          <w:b/>
          <w:color w:val="333333"/>
          <w:sz w:val="22"/>
          <w:szCs w:val="22"/>
          <w:u w:val="single"/>
        </w:rPr>
        <w:t>include</w:t>
      </w:r>
      <w:r w:rsidRPr="00420860">
        <w:rPr>
          <w:rFonts w:cs="Arial"/>
          <w:color w:val="333333"/>
          <w:sz w:val="22"/>
          <w:szCs w:val="22"/>
        </w:rPr>
        <w:t>:</w:t>
      </w:r>
    </w:p>
    <w:p w14:paraId="635C825B" w14:textId="77777777" w:rsidR="00075610" w:rsidRPr="00420860" w:rsidRDefault="00075610" w:rsidP="00075610">
      <w:pPr>
        <w:contextualSpacing/>
        <w:rPr>
          <w:rFonts w:ascii="Arial" w:eastAsia="Arial" w:hAnsi="Arial" w:cs="Arial"/>
        </w:rPr>
      </w:pPr>
    </w:p>
    <w:p w14:paraId="6F01B9D1" w14:textId="20E5C451" w:rsidR="00075610" w:rsidRDefault="00075610" w:rsidP="00075610">
      <w:pPr>
        <w:pStyle w:val="BodyText"/>
        <w:numPr>
          <w:ilvl w:val="0"/>
          <w:numId w:val="1"/>
        </w:numPr>
        <w:tabs>
          <w:tab w:val="left" w:pos="652"/>
        </w:tabs>
        <w:ind w:left="0"/>
        <w:rPr>
          <w:rFonts w:cs="Arial"/>
          <w:sz w:val="22"/>
          <w:szCs w:val="22"/>
        </w:rPr>
      </w:pPr>
      <w:r w:rsidRPr="00420860">
        <w:rPr>
          <w:rFonts w:cs="Arial"/>
          <w:sz w:val="22"/>
          <w:szCs w:val="22"/>
        </w:rPr>
        <w:t xml:space="preserve">Applicants must be located at and mentored by faculty </w:t>
      </w:r>
      <w:r w:rsidR="00DE26BD">
        <w:rPr>
          <w:rFonts w:cs="Arial"/>
          <w:sz w:val="22"/>
          <w:szCs w:val="22"/>
        </w:rPr>
        <w:t>from</w:t>
      </w:r>
      <w:r w:rsidR="00DE26BD" w:rsidRPr="00420860">
        <w:rPr>
          <w:rFonts w:cs="Arial"/>
          <w:sz w:val="22"/>
          <w:szCs w:val="22"/>
        </w:rPr>
        <w:t xml:space="preserve"> </w:t>
      </w:r>
      <w:r w:rsidRPr="00420860">
        <w:rPr>
          <w:rFonts w:cs="Arial"/>
          <w:sz w:val="22"/>
          <w:szCs w:val="22"/>
        </w:rPr>
        <w:t xml:space="preserve">one of the </w:t>
      </w:r>
      <w:r w:rsidR="00201FE6">
        <w:rPr>
          <w:rFonts w:cs="Arial"/>
          <w:sz w:val="22"/>
          <w:szCs w:val="22"/>
        </w:rPr>
        <w:t xml:space="preserve">IN </w:t>
      </w:r>
      <w:r w:rsidRPr="00420860">
        <w:rPr>
          <w:rFonts w:cs="Arial"/>
          <w:sz w:val="22"/>
          <w:szCs w:val="22"/>
        </w:rPr>
        <w:t>CTSI campuses, Indiana University at Indianapolis, Indiana University at Bloomington, Purdue University at West Lafayette, or the University of Notre Dame.</w:t>
      </w:r>
      <w:r w:rsidR="00900822">
        <w:rPr>
          <w:rFonts w:cs="Arial"/>
          <w:sz w:val="22"/>
          <w:szCs w:val="22"/>
        </w:rPr>
        <w:t xml:space="preserve">  The applicant must have a firm </w:t>
      </w:r>
      <w:r w:rsidR="00A45498">
        <w:rPr>
          <w:rFonts w:cs="Arial"/>
          <w:sz w:val="22"/>
          <w:szCs w:val="22"/>
        </w:rPr>
        <w:t xml:space="preserve">commitment for the </w:t>
      </w:r>
      <w:r w:rsidR="00A45498">
        <w:rPr>
          <w:rFonts w:cs="Arial"/>
          <w:sz w:val="22"/>
          <w:szCs w:val="22"/>
        </w:rPr>
        <w:lastRenderedPageBreak/>
        <w:t xml:space="preserve">post-doc position in the mentor’s laboratory (i.e., </w:t>
      </w:r>
      <w:r w:rsidR="00EC3981">
        <w:rPr>
          <w:rFonts w:cs="Arial"/>
          <w:sz w:val="22"/>
          <w:szCs w:val="22"/>
        </w:rPr>
        <w:t>an</w:t>
      </w:r>
      <w:r w:rsidR="00A45498">
        <w:rPr>
          <w:rFonts w:cs="Arial"/>
          <w:sz w:val="22"/>
          <w:szCs w:val="22"/>
        </w:rPr>
        <w:t xml:space="preserve"> offer of employment cannot be contingent on the </w:t>
      </w:r>
      <w:r w:rsidR="00BB435C">
        <w:rPr>
          <w:rFonts w:cs="Arial"/>
          <w:sz w:val="22"/>
          <w:szCs w:val="22"/>
        </w:rPr>
        <w:t>receipt of this fellowship award)</w:t>
      </w:r>
      <w:r w:rsidR="007A5D26">
        <w:rPr>
          <w:rFonts w:cs="Arial"/>
          <w:sz w:val="22"/>
          <w:szCs w:val="22"/>
        </w:rPr>
        <w:t>,</w:t>
      </w:r>
      <w:r w:rsidR="00BB435C">
        <w:rPr>
          <w:rFonts w:cs="Arial"/>
          <w:sz w:val="22"/>
          <w:szCs w:val="22"/>
        </w:rPr>
        <w:t xml:space="preserve"> and the mentor’s letter should address this commitment to training and support of training. </w:t>
      </w:r>
    </w:p>
    <w:p w14:paraId="3042822F" w14:textId="77777777" w:rsidR="00075610" w:rsidRPr="00420860" w:rsidRDefault="00075610" w:rsidP="00075610">
      <w:pPr>
        <w:pStyle w:val="BodyText"/>
        <w:tabs>
          <w:tab w:val="left" w:pos="652"/>
        </w:tabs>
        <w:ind w:left="0"/>
        <w:rPr>
          <w:rFonts w:cs="Arial"/>
          <w:sz w:val="22"/>
          <w:szCs w:val="22"/>
        </w:rPr>
      </w:pPr>
    </w:p>
    <w:p w14:paraId="02891746" w14:textId="4DFD0E89" w:rsidR="00075610" w:rsidRPr="00AB6096" w:rsidRDefault="00075610" w:rsidP="00075610">
      <w:pPr>
        <w:pStyle w:val="BodyText"/>
        <w:numPr>
          <w:ilvl w:val="0"/>
          <w:numId w:val="1"/>
        </w:numPr>
        <w:tabs>
          <w:tab w:val="left" w:pos="652"/>
        </w:tabs>
        <w:ind w:left="0"/>
        <w:rPr>
          <w:rFonts w:cs="Arial"/>
          <w:sz w:val="22"/>
          <w:szCs w:val="22"/>
        </w:rPr>
      </w:pPr>
      <w:r w:rsidRPr="00420860">
        <w:rPr>
          <w:rFonts w:cs="Arial"/>
          <w:color w:val="333333"/>
          <w:sz w:val="22"/>
          <w:szCs w:val="22"/>
        </w:rPr>
        <w:t>Candidates</w:t>
      </w:r>
      <w:r w:rsidRPr="00420860">
        <w:rPr>
          <w:rFonts w:cs="Arial"/>
          <w:color w:val="333333"/>
          <w:spacing w:val="-6"/>
          <w:sz w:val="22"/>
          <w:szCs w:val="22"/>
        </w:rPr>
        <w:t xml:space="preserve"> </w:t>
      </w:r>
      <w:r w:rsidRPr="00420860">
        <w:rPr>
          <w:rFonts w:cs="Arial"/>
          <w:color w:val="333333"/>
          <w:spacing w:val="-1"/>
          <w:sz w:val="22"/>
          <w:szCs w:val="22"/>
        </w:rPr>
        <w:t>must</w:t>
      </w:r>
      <w:r w:rsidRPr="00420860">
        <w:rPr>
          <w:rFonts w:cs="Arial"/>
          <w:color w:val="333333"/>
          <w:spacing w:val="-6"/>
          <w:sz w:val="22"/>
          <w:szCs w:val="22"/>
        </w:rPr>
        <w:t xml:space="preserve"> </w:t>
      </w:r>
      <w:r w:rsidRPr="00420860">
        <w:rPr>
          <w:rFonts w:cs="Arial"/>
          <w:color w:val="333333"/>
          <w:spacing w:val="-1"/>
          <w:sz w:val="22"/>
          <w:szCs w:val="22"/>
        </w:rPr>
        <w:t>have</w:t>
      </w:r>
      <w:r w:rsidRPr="00420860">
        <w:rPr>
          <w:rFonts w:cs="Arial"/>
          <w:color w:val="333333"/>
          <w:spacing w:val="-5"/>
          <w:sz w:val="22"/>
          <w:szCs w:val="22"/>
        </w:rPr>
        <w:t xml:space="preserve"> </w:t>
      </w:r>
      <w:r w:rsidRPr="00420860">
        <w:rPr>
          <w:rFonts w:cs="Arial"/>
          <w:color w:val="333333"/>
          <w:sz w:val="22"/>
          <w:szCs w:val="22"/>
        </w:rPr>
        <w:t>received</w:t>
      </w:r>
      <w:r w:rsidRPr="00420860">
        <w:rPr>
          <w:rFonts w:cs="Arial"/>
          <w:color w:val="333333"/>
          <w:spacing w:val="-6"/>
          <w:sz w:val="22"/>
          <w:szCs w:val="22"/>
        </w:rPr>
        <w:t xml:space="preserve"> </w:t>
      </w:r>
      <w:r w:rsidRPr="00420860">
        <w:rPr>
          <w:rFonts w:cs="Arial"/>
          <w:color w:val="333333"/>
          <w:sz w:val="22"/>
          <w:szCs w:val="22"/>
        </w:rPr>
        <w:t>a</w:t>
      </w:r>
      <w:r w:rsidRPr="00420860">
        <w:rPr>
          <w:rFonts w:cs="Arial"/>
          <w:color w:val="333333"/>
          <w:spacing w:val="-6"/>
          <w:sz w:val="22"/>
          <w:szCs w:val="22"/>
        </w:rPr>
        <w:t xml:space="preserve"> </w:t>
      </w:r>
      <w:r w:rsidRPr="00420860">
        <w:rPr>
          <w:rFonts w:cs="Arial"/>
          <w:color w:val="333333"/>
          <w:sz w:val="22"/>
          <w:szCs w:val="22"/>
        </w:rPr>
        <w:t>PhD</w:t>
      </w:r>
      <w:r w:rsidRPr="00420860">
        <w:rPr>
          <w:rFonts w:cs="Arial"/>
          <w:color w:val="333333"/>
          <w:spacing w:val="-6"/>
          <w:sz w:val="22"/>
          <w:szCs w:val="22"/>
        </w:rPr>
        <w:t xml:space="preserve"> </w:t>
      </w:r>
      <w:r w:rsidRPr="00420860">
        <w:rPr>
          <w:rFonts w:cs="Arial"/>
          <w:color w:val="333333"/>
          <w:sz w:val="22"/>
          <w:szCs w:val="22"/>
        </w:rPr>
        <w:t>or</w:t>
      </w:r>
      <w:r w:rsidRPr="00420860">
        <w:rPr>
          <w:rFonts w:cs="Arial"/>
          <w:color w:val="333333"/>
          <w:spacing w:val="-7"/>
          <w:sz w:val="22"/>
          <w:szCs w:val="22"/>
        </w:rPr>
        <w:t xml:space="preserve"> </w:t>
      </w:r>
      <w:r w:rsidRPr="00420860">
        <w:rPr>
          <w:rFonts w:cs="Arial"/>
          <w:color w:val="333333"/>
          <w:sz w:val="22"/>
          <w:szCs w:val="22"/>
        </w:rPr>
        <w:t>equivalent</w:t>
      </w:r>
      <w:r w:rsidRPr="00420860">
        <w:rPr>
          <w:rFonts w:cs="Arial"/>
          <w:color w:val="333333"/>
          <w:spacing w:val="-6"/>
          <w:sz w:val="22"/>
          <w:szCs w:val="22"/>
        </w:rPr>
        <w:t xml:space="preserve"> </w:t>
      </w:r>
      <w:r w:rsidRPr="00420860">
        <w:rPr>
          <w:rFonts w:cs="Arial"/>
          <w:color w:val="333333"/>
          <w:sz w:val="22"/>
          <w:szCs w:val="22"/>
        </w:rPr>
        <w:t>degree</w:t>
      </w:r>
      <w:r w:rsidRPr="00420860">
        <w:rPr>
          <w:rFonts w:cs="Arial"/>
          <w:color w:val="333333"/>
          <w:spacing w:val="-7"/>
          <w:sz w:val="22"/>
          <w:szCs w:val="22"/>
        </w:rPr>
        <w:t xml:space="preserve"> </w:t>
      </w:r>
      <w:r w:rsidRPr="00420860">
        <w:rPr>
          <w:rFonts w:cs="Arial"/>
          <w:color w:val="333333"/>
          <w:sz w:val="22"/>
          <w:szCs w:val="22"/>
        </w:rPr>
        <w:t>from</w:t>
      </w:r>
      <w:r w:rsidRPr="00420860">
        <w:rPr>
          <w:rFonts w:cs="Arial"/>
          <w:color w:val="333333"/>
          <w:spacing w:val="-7"/>
          <w:sz w:val="22"/>
          <w:szCs w:val="22"/>
        </w:rPr>
        <w:t xml:space="preserve"> </w:t>
      </w:r>
      <w:r w:rsidRPr="00420860">
        <w:rPr>
          <w:rFonts w:cs="Arial"/>
          <w:color w:val="333333"/>
          <w:sz w:val="22"/>
          <w:szCs w:val="22"/>
        </w:rPr>
        <w:t>an</w:t>
      </w:r>
      <w:r w:rsidRPr="00420860">
        <w:rPr>
          <w:rFonts w:cs="Arial"/>
          <w:color w:val="333333"/>
          <w:spacing w:val="-6"/>
          <w:sz w:val="22"/>
          <w:szCs w:val="22"/>
        </w:rPr>
        <w:t xml:space="preserve"> </w:t>
      </w:r>
      <w:r w:rsidRPr="00420860">
        <w:rPr>
          <w:rFonts w:cs="Arial"/>
          <w:color w:val="333333"/>
          <w:sz w:val="22"/>
          <w:szCs w:val="22"/>
        </w:rPr>
        <w:t>accredited</w:t>
      </w:r>
      <w:r w:rsidRPr="00420860">
        <w:rPr>
          <w:rFonts w:cs="Arial"/>
          <w:color w:val="333333"/>
          <w:spacing w:val="-7"/>
          <w:sz w:val="22"/>
          <w:szCs w:val="22"/>
        </w:rPr>
        <w:t xml:space="preserve"> </w:t>
      </w:r>
      <w:r w:rsidRPr="00420860">
        <w:rPr>
          <w:rFonts w:cs="Arial"/>
          <w:color w:val="333333"/>
          <w:sz w:val="22"/>
          <w:szCs w:val="22"/>
        </w:rPr>
        <w:t>domestic</w:t>
      </w:r>
      <w:r w:rsidRPr="00420860">
        <w:rPr>
          <w:rFonts w:cs="Arial"/>
          <w:color w:val="333333"/>
          <w:spacing w:val="-5"/>
          <w:sz w:val="22"/>
          <w:szCs w:val="22"/>
        </w:rPr>
        <w:t xml:space="preserve"> </w:t>
      </w:r>
      <w:r w:rsidRPr="00420860">
        <w:rPr>
          <w:rFonts w:cs="Arial"/>
          <w:color w:val="333333"/>
          <w:sz w:val="22"/>
          <w:szCs w:val="22"/>
        </w:rPr>
        <w:t>or</w:t>
      </w:r>
      <w:r w:rsidRPr="00420860">
        <w:rPr>
          <w:rFonts w:cs="Arial"/>
          <w:color w:val="333333"/>
          <w:spacing w:val="-8"/>
          <w:sz w:val="22"/>
          <w:szCs w:val="22"/>
        </w:rPr>
        <w:t xml:space="preserve"> </w:t>
      </w:r>
      <w:r w:rsidRPr="00420860">
        <w:rPr>
          <w:rFonts w:cs="Arial"/>
          <w:color w:val="333333"/>
          <w:sz w:val="22"/>
          <w:szCs w:val="22"/>
        </w:rPr>
        <w:t>foreign</w:t>
      </w:r>
      <w:r w:rsidRPr="00420860">
        <w:rPr>
          <w:rFonts w:cs="Arial"/>
          <w:color w:val="333333"/>
          <w:spacing w:val="24"/>
          <w:w w:val="99"/>
          <w:sz w:val="22"/>
          <w:szCs w:val="22"/>
        </w:rPr>
        <w:t xml:space="preserve"> </w:t>
      </w:r>
      <w:r w:rsidRPr="00420860">
        <w:rPr>
          <w:rFonts w:cs="Arial"/>
          <w:color w:val="333333"/>
          <w:spacing w:val="-1"/>
          <w:sz w:val="22"/>
          <w:szCs w:val="22"/>
        </w:rPr>
        <w:t>institution</w:t>
      </w:r>
      <w:r w:rsidR="00E77D39">
        <w:rPr>
          <w:rFonts w:cs="Arial"/>
          <w:color w:val="333333"/>
          <w:spacing w:val="-1"/>
          <w:sz w:val="22"/>
          <w:szCs w:val="22"/>
        </w:rPr>
        <w:t xml:space="preserve"> by the time of the </w:t>
      </w:r>
      <w:r w:rsidR="00D42FEB">
        <w:rPr>
          <w:rFonts w:cs="Arial"/>
          <w:color w:val="333333"/>
          <w:spacing w:val="-1"/>
          <w:sz w:val="22"/>
          <w:szCs w:val="22"/>
        </w:rPr>
        <w:t xml:space="preserve">T32 </w:t>
      </w:r>
      <w:r w:rsidR="00E77D39">
        <w:rPr>
          <w:rFonts w:cs="Arial"/>
          <w:color w:val="333333"/>
          <w:spacing w:val="-1"/>
          <w:sz w:val="22"/>
          <w:szCs w:val="22"/>
        </w:rPr>
        <w:t>award start date</w:t>
      </w:r>
      <w:r w:rsidR="00D4311E" w:rsidRPr="00412183">
        <w:rPr>
          <w:rFonts w:cs="Arial"/>
          <w:color w:val="333333"/>
          <w:spacing w:val="-1"/>
          <w:sz w:val="22"/>
          <w:szCs w:val="22"/>
        </w:rPr>
        <w:t>.</w:t>
      </w:r>
      <w:r>
        <w:rPr>
          <w:rFonts w:cs="Arial"/>
          <w:color w:val="333333"/>
          <w:spacing w:val="42"/>
          <w:sz w:val="22"/>
          <w:szCs w:val="22"/>
        </w:rPr>
        <w:t xml:space="preserve"> </w:t>
      </w:r>
      <w:r w:rsidRPr="00420860">
        <w:rPr>
          <w:rFonts w:cs="Arial"/>
          <w:color w:val="333333"/>
          <w:sz w:val="22"/>
          <w:szCs w:val="22"/>
        </w:rPr>
        <w:t>These</w:t>
      </w:r>
      <w:r w:rsidRPr="00420860">
        <w:rPr>
          <w:rFonts w:cs="Arial"/>
          <w:color w:val="333333"/>
          <w:spacing w:val="-5"/>
          <w:sz w:val="22"/>
          <w:szCs w:val="22"/>
        </w:rPr>
        <w:t xml:space="preserve"> </w:t>
      </w:r>
      <w:r w:rsidRPr="00420860">
        <w:rPr>
          <w:rFonts w:cs="Arial"/>
          <w:color w:val="333333"/>
          <w:spacing w:val="-1"/>
          <w:sz w:val="22"/>
          <w:szCs w:val="22"/>
        </w:rPr>
        <w:t>postdoctoral</w:t>
      </w:r>
      <w:r w:rsidRPr="00420860">
        <w:rPr>
          <w:rFonts w:cs="Arial"/>
          <w:color w:val="333333"/>
          <w:spacing w:val="-5"/>
          <w:sz w:val="22"/>
          <w:szCs w:val="22"/>
        </w:rPr>
        <w:t xml:space="preserve"> </w:t>
      </w:r>
      <w:r w:rsidRPr="00420860">
        <w:rPr>
          <w:rFonts w:cs="Arial"/>
          <w:color w:val="333333"/>
          <w:spacing w:val="-1"/>
          <w:sz w:val="22"/>
          <w:szCs w:val="22"/>
        </w:rPr>
        <w:t>fellowships</w:t>
      </w:r>
      <w:r w:rsidRPr="00420860">
        <w:rPr>
          <w:rFonts w:cs="Arial"/>
          <w:color w:val="333333"/>
          <w:spacing w:val="-4"/>
          <w:sz w:val="22"/>
          <w:szCs w:val="22"/>
        </w:rPr>
        <w:t xml:space="preserve"> </w:t>
      </w:r>
      <w:r w:rsidRPr="00420860">
        <w:rPr>
          <w:rFonts w:cs="Arial"/>
          <w:color w:val="333333"/>
          <w:spacing w:val="-1"/>
          <w:sz w:val="22"/>
          <w:szCs w:val="22"/>
        </w:rPr>
        <w:t>may</w:t>
      </w:r>
      <w:r w:rsidRPr="00420860">
        <w:rPr>
          <w:rFonts w:cs="Arial"/>
          <w:color w:val="333333"/>
          <w:spacing w:val="-6"/>
          <w:sz w:val="22"/>
          <w:szCs w:val="22"/>
        </w:rPr>
        <w:t xml:space="preserve"> </w:t>
      </w:r>
      <w:r w:rsidRPr="00420860">
        <w:rPr>
          <w:rFonts w:cs="Arial"/>
          <w:color w:val="333333"/>
          <w:sz w:val="22"/>
          <w:szCs w:val="22"/>
        </w:rPr>
        <w:t>not</w:t>
      </w:r>
      <w:r w:rsidRPr="00420860">
        <w:rPr>
          <w:rFonts w:cs="Arial"/>
          <w:color w:val="333333"/>
          <w:spacing w:val="-5"/>
          <w:sz w:val="22"/>
          <w:szCs w:val="22"/>
        </w:rPr>
        <w:t xml:space="preserve"> </w:t>
      </w:r>
      <w:r w:rsidRPr="00420860">
        <w:rPr>
          <w:rFonts w:cs="Arial"/>
          <w:color w:val="333333"/>
          <w:sz w:val="22"/>
          <w:szCs w:val="22"/>
        </w:rPr>
        <w:t>be</w:t>
      </w:r>
      <w:r w:rsidRPr="00420860">
        <w:rPr>
          <w:rFonts w:cs="Arial"/>
          <w:color w:val="333333"/>
          <w:spacing w:val="-6"/>
          <w:sz w:val="22"/>
          <w:szCs w:val="22"/>
        </w:rPr>
        <w:t xml:space="preserve"> </w:t>
      </w:r>
      <w:r w:rsidRPr="00420860">
        <w:rPr>
          <w:rFonts w:cs="Arial"/>
          <w:color w:val="333333"/>
          <w:sz w:val="22"/>
          <w:szCs w:val="22"/>
        </w:rPr>
        <w:t>used</w:t>
      </w:r>
      <w:r w:rsidRPr="00420860">
        <w:rPr>
          <w:rFonts w:cs="Arial"/>
          <w:color w:val="333333"/>
          <w:spacing w:val="-6"/>
          <w:sz w:val="22"/>
          <w:szCs w:val="22"/>
        </w:rPr>
        <w:t xml:space="preserve"> </w:t>
      </w:r>
      <w:r w:rsidRPr="00420860">
        <w:rPr>
          <w:rFonts w:cs="Arial"/>
          <w:color w:val="333333"/>
          <w:sz w:val="22"/>
          <w:szCs w:val="22"/>
        </w:rPr>
        <w:t>to</w:t>
      </w:r>
      <w:r w:rsidRPr="00420860">
        <w:rPr>
          <w:rFonts w:cs="Arial"/>
          <w:color w:val="333333"/>
          <w:spacing w:val="-5"/>
          <w:sz w:val="22"/>
          <w:szCs w:val="22"/>
        </w:rPr>
        <w:t xml:space="preserve"> </w:t>
      </w:r>
      <w:r w:rsidRPr="00420860">
        <w:rPr>
          <w:rFonts w:cs="Arial"/>
          <w:color w:val="333333"/>
          <w:sz w:val="22"/>
          <w:szCs w:val="22"/>
        </w:rPr>
        <w:t>support</w:t>
      </w:r>
      <w:r w:rsidRPr="00420860">
        <w:rPr>
          <w:rFonts w:cs="Arial"/>
          <w:color w:val="333333"/>
          <w:spacing w:val="-6"/>
          <w:sz w:val="22"/>
          <w:szCs w:val="22"/>
        </w:rPr>
        <w:t xml:space="preserve"> </w:t>
      </w:r>
      <w:r w:rsidRPr="00420860">
        <w:rPr>
          <w:rFonts w:cs="Arial"/>
          <w:color w:val="333333"/>
          <w:sz w:val="22"/>
          <w:szCs w:val="22"/>
        </w:rPr>
        <w:t>studies</w:t>
      </w:r>
      <w:r w:rsidRPr="00420860">
        <w:rPr>
          <w:rFonts w:cs="Arial"/>
          <w:color w:val="333333"/>
          <w:spacing w:val="-4"/>
          <w:sz w:val="22"/>
          <w:szCs w:val="22"/>
        </w:rPr>
        <w:t xml:space="preserve"> </w:t>
      </w:r>
      <w:r w:rsidRPr="00420860">
        <w:rPr>
          <w:rFonts w:cs="Arial"/>
          <w:color w:val="333333"/>
          <w:spacing w:val="-1"/>
          <w:sz w:val="22"/>
          <w:szCs w:val="22"/>
        </w:rPr>
        <w:t>leading</w:t>
      </w:r>
      <w:r w:rsidRPr="00420860">
        <w:rPr>
          <w:rFonts w:cs="Arial"/>
          <w:color w:val="333333"/>
          <w:spacing w:val="-8"/>
          <w:sz w:val="22"/>
          <w:szCs w:val="22"/>
        </w:rPr>
        <w:t xml:space="preserve"> </w:t>
      </w:r>
      <w:r w:rsidRPr="00420860">
        <w:rPr>
          <w:rFonts w:cs="Arial"/>
          <w:color w:val="333333"/>
          <w:sz w:val="22"/>
          <w:szCs w:val="22"/>
        </w:rPr>
        <w:t>to</w:t>
      </w:r>
      <w:r>
        <w:rPr>
          <w:rFonts w:cs="Arial"/>
          <w:color w:val="333333"/>
          <w:spacing w:val="-6"/>
          <w:sz w:val="22"/>
          <w:szCs w:val="22"/>
        </w:rPr>
        <w:t xml:space="preserve"> </w:t>
      </w:r>
      <w:r w:rsidRPr="00420860">
        <w:rPr>
          <w:rFonts w:cs="Arial"/>
          <w:color w:val="333333"/>
          <w:sz w:val="22"/>
          <w:szCs w:val="22"/>
        </w:rPr>
        <w:t>the</w:t>
      </w:r>
      <w:r w:rsidRPr="00420860">
        <w:rPr>
          <w:rFonts w:cs="Arial"/>
          <w:color w:val="333333"/>
          <w:spacing w:val="-5"/>
          <w:sz w:val="22"/>
          <w:szCs w:val="22"/>
        </w:rPr>
        <w:t xml:space="preserve"> </w:t>
      </w:r>
      <w:r w:rsidRPr="00420860">
        <w:rPr>
          <w:rFonts w:cs="Arial"/>
          <w:color w:val="333333"/>
          <w:spacing w:val="-1"/>
          <w:sz w:val="22"/>
          <w:szCs w:val="22"/>
        </w:rPr>
        <w:t>MD,</w:t>
      </w:r>
      <w:r>
        <w:rPr>
          <w:rFonts w:cs="Arial"/>
          <w:color w:val="333333"/>
          <w:spacing w:val="-1"/>
          <w:sz w:val="22"/>
          <w:szCs w:val="22"/>
        </w:rPr>
        <w:t xml:space="preserve"> </w:t>
      </w:r>
      <w:r w:rsidRPr="00420860">
        <w:rPr>
          <w:rFonts w:cs="Arial"/>
          <w:color w:val="333333"/>
          <w:spacing w:val="-1"/>
          <w:sz w:val="22"/>
          <w:szCs w:val="22"/>
        </w:rPr>
        <w:t>DO,</w:t>
      </w:r>
      <w:r w:rsidRPr="00420860">
        <w:rPr>
          <w:rFonts w:cs="Arial"/>
          <w:color w:val="333333"/>
          <w:spacing w:val="-6"/>
          <w:sz w:val="22"/>
          <w:szCs w:val="22"/>
        </w:rPr>
        <w:t xml:space="preserve"> </w:t>
      </w:r>
      <w:r w:rsidRPr="00420860">
        <w:rPr>
          <w:rFonts w:cs="Arial"/>
          <w:color w:val="333333"/>
          <w:sz w:val="22"/>
          <w:szCs w:val="22"/>
        </w:rPr>
        <w:t>DDS,</w:t>
      </w:r>
      <w:r w:rsidRPr="00420860">
        <w:rPr>
          <w:rFonts w:cs="Arial"/>
          <w:color w:val="333333"/>
          <w:spacing w:val="-6"/>
          <w:sz w:val="22"/>
          <w:szCs w:val="22"/>
        </w:rPr>
        <w:t xml:space="preserve"> </w:t>
      </w:r>
      <w:r w:rsidRPr="00420860">
        <w:rPr>
          <w:rFonts w:cs="Arial"/>
          <w:color w:val="333333"/>
          <w:sz w:val="22"/>
          <w:szCs w:val="22"/>
        </w:rPr>
        <w:t>DVM,</w:t>
      </w:r>
      <w:r w:rsidRPr="00420860">
        <w:rPr>
          <w:rFonts w:cs="Arial"/>
          <w:color w:val="333333"/>
          <w:spacing w:val="-6"/>
          <w:sz w:val="22"/>
          <w:szCs w:val="22"/>
        </w:rPr>
        <w:t xml:space="preserve"> </w:t>
      </w:r>
      <w:r w:rsidRPr="00420860">
        <w:rPr>
          <w:rFonts w:cs="Arial"/>
          <w:color w:val="333333"/>
          <w:sz w:val="22"/>
          <w:szCs w:val="22"/>
        </w:rPr>
        <w:t>or</w:t>
      </w:r>
      <w:r w:rsidRPr="00420860">
        <w:rPr>
          <w:rFonts w:cs="Arial"/>
          <w:color w:val="333333"/>
          <w:spacing w:val="-6"/>
          <w:sz w:val="22"/>
          <w:szCs w:val="22"/>
        </w:rPr>
        <w:t xml:space="preserve"> </w:t>
      </w:r>
      <w:r w:rsidRPr="00420860">
        <w:rPr>
          <w:rFonts w:cs="Arial"/>
          <w:color w:val="333333"/>
          <w:spacing w:val="-1"/>
          <w:sz w:val="22"/>
          <w:szCs w:val="22"/>
        </w:rPr>
        <w:t>similar</w:t>
      </w:r>
      <w:r w:rsidRPr="00420860">
        <w:rPr>
          <w:rFonts w:cs="Arial"/>
          <w:color w:val="333333"/>
          <w:spacing w:val="-6"/>
          <w:sz w:val="22"/>
          <w:szCs w:val="22"/>
        </w:rPr>
        <w:t xml:space="preserve"> </w:t>
      </w:r>
      <w:r w:rsidRPr="00420860">
        <w:rPr>
          <w:rFonts w:cs="Arial"/>
          <w:color w:val="333333"/>
          <w:sz w:val="22"/>
          <w:szCs w:val="22"/>
        </w:rPr>
        <w:t>health-professional</w:t>
      </w:r>
      <w:r w:rsidRPr="00420860">
        <w:rPr>
          <w:rFonts w:cs="Arial"/>
          <w:color w:val="333333"/>
          <w:spacing w:val="-5"/>
          <w:sz w:val="22"/>
          <w:szCs w:val="22"/>
        </w:rPr>
        <w:t xml:space="preserve"> </w:t>
      </w:r>
      <w:r w:rsidRPr="00420860">
        <w:rPr>
          <w:rFonts w:cs="Arial"/>
          <w:color w:val="333333"/>
          <w:spacing w:val="-1"/>
          <w:sz w:val="22"/>
          <w:szCs w:val="22"/>
        </w:rPr>
        <w:t>degree.</w:t>
      </w:r>
      <w:r>
        <w:rPr>
          <w:rFonts w:cs="Arial"/>
          <w:color w:val="333333"/>
          <w:spacing w:val="43"/>
          <w:sz w:val="22"/>
          <w:szCs w:val="22"/>
        </w:rPr>
        <w:t xml:space="preserve"> </w:t>
      </w:r>
      <w:r w:rsidRPr="00420860">
        <w:rPr>
          <w:rFonts w:cs="Arial"/>
          <w:color w:val="333333"/>
          <w:sz w:val="22"/>
          <w:szCs w:val="22"/>
        </w:rPr>
        <w:t>Neither</w:t>
      </w:r>
      <w:r w:rsidRPr="00420860">
        <w:rPr>
          <w:rFonts w:cs="Arial"/>
          <w:color w:val="333333"/>
          <w:spacing w:val="-6"/>
          <w:sz w:val="22"/>
          <w:szCs w:val="22"/>
        </w:rPr>
        <w:t xml:space="preserve"> </w:t>
      </w:r>
      <w:r w:rsidRPr="00420860">
        <w:rPr>
          <w:rFonts w:cs="Arial"/>
          <w:color w:val="333333"/>
          <w:spacing w:val="-1"/>
          <w:sz w:val="22"/>
          <w:szCs w:val="22"/>
        </w:rPr>
        <w:t>may</w:t>
      </w:r>
      <w:r w:rsidRPr="00420860">
        <w:rPr>
          <w:rFonts w:cs="Arial"/>
          <w:color w:val="333333"/>
          <w:spacing w:val="-7"/>
          <w:sz w:val="22"/>
          <w:szCs w:val="22"/>
        </w:rPr>
        <w:t xml:space="preserve"> </w:t>
      </w:r>
      <w:r w:rsidRPr="00420860">
        <w:rPr>
          <w:rFonts w:cs="Arial"/>
          <w:color w:val="333333"/>
          <w:sz w:val="22"/>
          <w:szCs w:val="22"/>
        </w:rPr>
        <w:t>these</w:t>
      </w:r>
      <w:r w:rsidRPr="00420860">
        <w:rPr>
          <w:rFonts w:cs="Arial"/>
          <w:color w:val="333333"/>
          <w:spacing w:val="-6"/>
          <w:sz w:val="22"/>
          <w:szCs w:val="22"/>
        </w:rPr>
        <w:t xml:space="preserve"> </w:t>
      </w:r>
      <w:r w:rsidRPr="00420860">
        <w:rPr>
          <w:rFonts w:cs="Arial"/>
          <w:color w:val="333333"/>
          <w:sz w:val="22"/>
          <w:szCs w:val="22"/>
        </w:rPr>
        <w:t>awards</w:t>
      </w:r>
      <w:r w:rsidRPr="00420860">
        <w:rPr>
          <w:rFonts w:cs="Arial"/>
          <w:color w:val="333333"/>
          <w:spacing w:val="-5"/>
          <w:sz w:val="22"/>
          <w:szCs w:val="22"/>
        </w:rPr>
        <w:t xml:space="preserve"> </w:t>
      </w:r>
      <w:r w:rsidRPr="00420860">
        <w:rPr>
          <w:rFonts w:cs="Arial"/>
          <w:color w:val="333333"/>
          <w:sz w:val="22"/>
          <w:szCs w:val="22"/>
        </w:rPr>
        <w:t>be</w:t>
      </w:r>
      <w:r w:rsidRPr="00420860">
        <w:rPr>
          <w:rFonts w:cs="Arial"/>
          <w:color w:val="333333"/>
          <w:spacing w:val="-3"/>
          <w:sz w:val="22"/>
          <w:szCs w:val="22"/>
        </w:rPr>
        <w:t xml:space="preserve"> </w:t>
      </w:r>
      <w:r w:rsidRPr="00420860">
        <w:rPr>
          <w:rFonts w:cs="Arial"/>
          <w:color w:val="333333"/>
          <w:sz w:val="22"/>
          <w:szCs w:val="22"/>
        </w:rPr>
        <w:t>used</w:t>
      </w:r>
      <w:r w:rsidRPr="00420860">
        <w:rPr>
          <w:rFonts w:cs="Arial"/>
          <w:color w:val="333333"/>
          <w:spacing w:val="-6"/>
          <w:sz w:val="22"/>
          <w:szCs w:val="22"/>
        </w:rPr>
        <w:t xml:space="preserve"> </w:t>
      </w:r>
      <w:r w:rsidRPr="00420860">
        <w:rPr>
          <w:rFonts w:cs="Arial"/>
          <w:color w:val="333333"/>
          <w:sz w:val="22"/>
          <w:szCs w:val="22"/>
        </w:rPr>
        <w:t>to</w:t>
      </w:r>
      <w:r w:rsidRPr="00420860">
        <w:rPr>
          <w:rFonts w:cs="Arial"/>
          <w:color w:val="333333"/>
          <w:spacing w:val="40"/>
          <w:w w:val="99"/>
          <w:sz w:val="22"/>
          <w:szCs w:val="22"/>
        </w:rPr>
        <w:t xml:space="preserve"> </w:t>
      </w:r>
      <w:r w:rsidRPr="00420860">
        <w:rPr>
          <w:rFonts w:cs="Arial"/>
          <w:color w:val="333333"/>
          <w:spacing w:val="-1"/>
          <w:sz w:val="22"/>
          <w:szCs w:val="22"/>
        </w:rPr>
        <w:t>support</w:t>
      </w:r>
      <w:r w:rsidRPr="00420860">
        <w:rPr>
          <w:rFonts w:cs="Arial"/>
          <w:color w:val="333333"/>
          <w:spacing w:val="-7"/>
          <w:sz w:val="22"/>
          <w:szCs w:val="22"/>
        </w:rPr>
        <w:t xml:space="preserve"> </w:t>
      </w:r>
      <w:r w:rsidRPr="00420860">
        <w:rPr>
          <w:rFonts w:cs="Arial"/>
          <w:color w:val="333333"/>
          <w:sz w:val="22"/>
          <w:szCs w:val="22"/>
        </w:rPr>
        <w:t>the</w:t>
      </w:r>
      <w:r w:rsidRPr="00420860">
        <w:rPr>
          <w:rFonts w:cs="Arial"/>
          <w:color w:val="333333"/>
          <w:spacing w:val="-6"/>
          <w:sz w:val="22"/>
          <w:szCs w:val="22"/>
        </w:rPr>
        <w:t xml:space="preserve"> </w:t>
      </w:r>
      <w:r w:rsidRPr="00420860">
        <w:rPr>
          <w:rFonts w:cs="Arial"/>
          <w:color w:val="333333"/>
          <w:spacing w:val="-1"/>
          <w:sz w:val="22"/>
          <w:szCs w:val="22"/>
        </w:rPr>
        <w:t>clinical</w:t>
      </w:r>
      <w:r w:rsidRPr="00420860">
        <w:rPr>
          <w:rFonts w:cs="Arial"/>
          <w:color w:val="333333"/>
          <w:spacing w:val="-5"/>
          <w:sz w:val="22"/>
          <w:szCs w:val="22"/>
        </w:rPr>
        <w:t xml:space="preserve"> </w:t>
      </w:r>
      <w:r w:rsidRPr="00420860">
        <w:rPr>
          <w:rFonts w:cs="Arial"/>
          <w:color w:val="333333"/>
          <w:spacing w:val="-1"/>
          <w:sz w:val="22"/>
          <w:szCs w:val="22"/>
        </w:rPr>
        <w:t>years</w:t>
      </w:r>
      <w:r w:rsidRPr="00420860">
        <w:rPr>
          <w:rFonts w:cs="Arial"/>
          <w:color w:val="333333"/>
          <w:spacing w:val="-6"/>
          <w:sz w:val="22"/>
          <w:szCs w:val="22"/>
        </w:rPr>
        <w:t xml:space="preserve"> </w:t>
      </w:r>
      <w:r w:rsidRPr="00420860">
        <w:rPr>
          <w:rFonts w:cs="Arial"/>
          <w:color w:val="333333"/>
          <w:spacing w:val="-2"/>
          <w:sz w:val="22"/>
          <w:szCs w:val="22"/>
        </w:rPr>
        <w:t>of</w:t>
      </w:r>
      <w:r w:rsidRPr="00420860">
        <w:rPr>
          <w:rFonts w:cs="Arial"/>
          <w:color w:val="333333"/>
          <w:spacing w:val="-5"/>
          <w:sz w:val="22"/>
          <w:szCs w:val="22"/>
        </w:rPr>
        <w:t xml:space="preserve"> </w:t>
      </w:r>
      <w:r w:rsidRPr="00420860">
        <w:rPr>
          <w:rFonts w:cs="Arial"/>
          <w:color w:val="333333"/>
          <w:sz w:val="22"/>
          <w:szCs w:val="22"/>
        </w:rPr>
        <w:t>residency</w:t>
      </w:r>
      <w:r w:rsidRPr="00420860">
        <w:rPr>
          <w:rFonts w:cs="Arial"/>
          <w:color w:val="333333"/>
          <w:spacing w:val="-7"/>
          <w:sz w:val="22"/>
          <w:szCs w:val="22"/>
        </w:rPr>
        <w:t xml:space="preserve"> </w:t>
      </w:r>
      <w:r w:rsidRPr="00420860">
        <w:rPr>
          <w:rFonts w:cs="Arial"/>
          <w:color w:val="333333"/>
          <w:sz w:val="22"/>
          <w:szCs w:val="22"/>
        </w:rPr>
        <w:t>training.</w:t>
      </w:r>
    </w:p>
    <w:p w14:paraId="604E95DF" w14:textId="77777777" w:rsidR="00075610" w:rsidRPr="00420860" w:rsidRDefault="00075610" w:rsidP="00075610">
      <w:pPr>
        <w:pStyle w:val="BodyText"/>
        <w:tabs>
          <w:tab w:val="left" w:pos="652"/>
        </w:tabs>
        <w:ind w:left="0"/>
        <w:rPr>
          <w:rFonts w:cs="Arial"/>
          <w:sz w:val="22"/>
          <w:szCs w:val="22"/>
        </w:rPr>
      </w:pPr>
    </w:p>
    <w:p w14:paraId="41D863C1" w14:textId="00236AA6" w:rsidR="00075610" w:rsidRPr="00CA6EA9" w:rsidRDefault="00DE26BD" w:rsidP="00075610">
      <w:pPr>
        <w:pStyle w:val="BodyText"/>
        <w:numPr>
          <w:ilvl w:val="0"/>
          <w:numId w:val="1"/>
        </w:numPr>
        <w:tabs>
          <w:tab w:val="left" w:pos="652"/>
        </w:tabs>
        <w:ind w:left="0"/>
        <w:rPr>
          <w:rFonts w:cs="Arial"/>
          <w:sz w:val="22"/>
          <w:szCs w:val="22"/>
        </w:rPr>
      </w:pPr>
      <w:r>
        <w:rPr>
          <w:rFonts w:cs="Arial"/>
          <w:color w:val="333333"/>
          <w:sz w:val="22"/>
          <w:szCs w:val="22"/>
        </w:rPr>
        <w:t>NCATS stipulates that c</w:t>
      </w:r>
      <w:r w:rsidR="00075610" w:rsidRPr="00420860">
        <w:rPr>
          <w:rFonts w:cs="Arial"/>
          <w:color w:val="333333"/>
          <w:sz w:val="22"/>
          <w:szCs w:val="22"/>
        </w:rPr>
        <w:t>andidates</w:t>
      </w:r>
      <w:r w:rsidR="00075610" w:rsidRPr="00420860">
        <w:rPr>
          <w:rFonts w:cs="Arial"/>
          <w:color w:val="333333"/>
          <w:spacing w:val="-5"/>
          <w:sz w:val="22"/>
          <w:szCs w:val="22"/>
        </w:rPr>
        <w:t xml:space="preserve"> </w:t>
      </w:r>
      <w:r w:rsidR="00E77D39">
        <w:rPr>
          <w:rFonts w:cs="Arial"/>
          <w:color w:val="333333"/>
          <w:spacing w:val="-5"/>
          <w:sz w:val="22"/>
          <w:szCs w:val="22"/>
        </w:rPr>
        <w:t>with PhD</w:t>
      </w:r>
      <w:r>
        <w:rPr>
          <w:rFonts w:cs="Arial"/>
          <w:color w:val="333333"/>
          <w:spacing w:val="-5"/>
          <w:sz w:val="22"/>
          <w:szCs w:val="22"/>
        </w:rPr>
        <w:t xml:space="preserve"> degree</w:t>
      </w:r>
      <w:r w:rsidR="00E77D39">
        <w:rPr>
          <w:rFonts w:cs="Arial"/>
          <w:color w:val="333333"/>
          <w:spacing w:val="-5"/>
          <w:sz w:val="22"/>
          <w:szCs w:val="22"/>
        </w:rPr>
        <w:t xml:space="preserve">s should be early in their postdoctoral stage with </w:t>
      </w:r>
      <w:r w:rsidR="00E77D39">
        <w:rPr>
          <w:rFonts w:cs="Arial"/>
          <w:color w:val="333333"/>
          <w:sz w:val="22"/>
          <w:szCs w:val="22"/>
        </w:rPr>
        <w:t>n</w:t>
      </w:r>
      <w:r w:rsidR="00075610" w:rsidRPr="00420860">
        <w:rPr>
          <w:rFonts w:cs="Arial"/>
          <w:color w:val="333333"/>
          <w:sz w:val="22"/>
          <w:szCs w:val="22"/>
        </w:rPr>
        <w:t>o</w:t>
      </w:r>
      <w:r w:rsidR="00075610" w:rsidRPr="00420860">
        <w:rPr>
          <w:rFonts w:cs="Arial"/>
          <w:color w:val="333333"/>
          <w:spacing w:val="-3"/>
          <w:sz w:val="22"/>
          <w:szCs w:val="22"/>
        </w:rPr>
        <w:t xml:space="preserve"> </w:t>
      </w:r>
      <w:r w:rsidR="00075610" w:rsidRPr="00420860">
        <w:rPr>
          <w:rFonts w:cs="Arial"/>
          <w:color w:val="333333"/>
          <w:spacing w:val="-1"/>
          <w:sz w:val="22"/>
          <w:szCs w:val="22"/>
        </w:rPr>
        <w:t>more</w:t>
      </w:r>
      <w:r w:rsidR="00075610" w:rsidRPr="00420860">
        <w:rPr>
          <w:rFonts w:cs="Arial"/>
          <w:color w:val="333333"/>
          <w:spacing w:val="-7"/>
          <w:sz w:val="22"/>
          <w:szCs w:val="22"/>
        </w:rPr>
        <w:t xml:space="preserve"> </w:t>
      </w:r>
      <w:r w:rsidR="00075610" w:rsidRPr="00420860">
        <w:rPr>
          <w:rFonts w:cs="Arial"/>
          <w:color w:val="333333"/>
          <w:sz w:val="22"/>
          <w:szCs w:val="22"/>
        </w:rPr>
        <w:t>than</w:t>
      </w:r>
      <w:r w:rsidR="00075610" w:rsidRPr="00420860">
        <w:rPr>
          <w:rFonts w:cs="Arial"/>
          <w:color w:val="333333"/>
          <w:spacing w:val="-6"/>
          <w:sz w:val="22"/>
          <w:szCs w:val="22"/>
        </w:rPr>
        <w:t xml:space="preserve"> </w:t>
      </w:r>
      <w:r w:rsidR="00E77D39">
        <w:rPr>
          <w:rFonts w:cs="Arial"/>
          <w:color w:val="333333"/>
          <w:sz w:val="22"/>
          <w:szCs w:val="22"/>
        </w:rPr>
        <w:t>two years since the date of their terminal degree</w:t>
      </w:r>
      <w:r w:rsidR="00075610" w:rsidRPr="00420860">
        <w:rPr>
          <w:rFonts w:cs="Arial"/>
          <w:color w:val="333333"/>
          <w:spacing w:val="-6"/>
          <w:sz w:val="22"/>
          <w:szCs w:val="22"/>
        </w:rPr>
        <w:t xml:space="preserve"> </w:t>
      </w:r>
      <w:r w:rsidR="00075610" w:rsidRPr="00420860">
        <w:rPr>
          <w:rFonts w:cs="Arial"/>
          <w:color w:val="333333"/>
          <w:sz w:val="22"/>
          <w:szCs w:val="22"/>
        </w:rPr>
        <w:t>by</w:t>
      </w:r>
      <w:r w:rsidR="00075610" w:rsidRPr="00420860">
        <w:rPr>
          <w:rFonts w:cs="Arial"/>
          <w:color w:val="333333"/>
          <w:spacing w:val="-6"/>
          <w:sz w:val="22"/>
          <w:szCs w:val="22"/>
        </w:rPr>
        <w:t xml:space="preserve"> </w:t>
      </w:r>
      <w:r w:rsidR="00E77D39">
        <w:rPr>
          <w:rFonts w:cs="Arial"/>
          <w:color w:val="333333"/>
          <w:spacing w:val="-6"/>
          <w:sz w:val="22"/>
          <w:szCs w:val="22"/>
        </w:rPr>
        <w:t>the</w:t>
      </w:r>
      <w:r w:rsidR="00D42FEB">
        <w:rPr>
          <w:rFonts w:cs="Arial"/>
          <w:color w:val="333333"/>
          <w:spacing w:val="-6"/>
          <w:sz w:val="22"/>
          <w:szCs w:val="22"/>
        </w:rPr>
        <w:t xml:space="preserve"> time of the T32 award</w:t>
      </w:r>
      <w:r w:rsidR="00E77D39">
        <w:rPr>
          <w:rFonts w:cs="Arial"/>
          <w:color w:val="333333"/>
          <w:spacing w:val="-6"/>
          <w:sz w:val="22"/>
          <w:szCs w:val="22"/>
        </w:rPr>
        <w:t xml:space="preserve"> start date</w:t>
      </w:r>
      <w:r w:rsidR="00D4311E" w:rsidRPr="00412183">
        <w:rPr>
          <w:rFonts w:cs="Arial"/>
          <w:color w:val="333333"/>
          <w:spacing w:val="-1"/>
          <w:sz w:val="22"/>
          <w:szCs w:val="22"/>
        </w:rPr>
        <w:t>.</w:t>
      </w:r>
    </w:p>
    <w:p w14:paraId="66AC1624" w14:textId="77777777" w:rsidR="00E77D39" w:rsidRDefault="00E77D39" w:rsidP="00CA6EA9">
      <w:pPr>
        <w:pStyle w:val="ListParagraph"/>
        <w:rPr>
          <w:rFonts w:cs="Arial"/>
        </w:rPr>
      </w:pPr>
    </w:p>
    <w:p w14:paraId="14A05A12" w14:textId="37524CF5" w:rsidR="00E77D39" w:rsidRDefault="00E77D39" w:rsidP="00075610">
      <w:pPr>
        <w:pStyle w:val="BodyText"/>
        <w:numPr>
          <w:ilvl w:val="0"/>
          <w:numId w:val="1"/>
        </w:numPr>
        <w:tabs>
          <w:tab w:val="left" w:pos="652"/>
        </w:tabs>
        <w:ind w:left="0"/>
        <w:rPr>
          <w:rFonts w:cs="Arial"/>
          <w:sz w:val="22"/>
          <w:szCs w:val="22"/>
        </w:rPr>
      </w:pPr>
      <w:r>
        <w:rPr>
          <w:rFonts w:cs="Arial"/>
          <w:sz w:val="22"/>
          <w:szCs w:val="22"/>
        </w:rPr>
        <w:t>Individuals in post</w:t>
      </w:r>
      <w:r w:rsidR="004C20A0">
        <w:rPr>
          <w:rFonts w:cs="Arial"/>
          <w:sz w:val="22"/>
          <w:szCs w:val="22"/>
        </w:rPr>
        <w:t>-</w:t>
      </w:r>
      <w:r>
        <w:rPr>
          <w:rFonts w:cs="Arial"/>
          <w:sz w:val="22"/>
          <w:szCs w:val="22"/>
        </w:rPr>
        <w:t xml:space="preserve">doctorate clinical training, who wish to interrupt their studies for a year or more to engage in full-time research training before completing their formal training programs, are eligible to apply. </w:t>
      </w:r>
      <w:r w:rsidR="00DE26BD">
        <w:rPr>
          <w:rFonts w:cs="Arial"/>
          <w:sz w:val="22"/>
          <w:szCs w:val="22"/>
        </w:rPr>
        <w:t>NCATS stipulates that c</w:t>
      </w:r>
      <w:r>
        <w:rPr>
          <w:rFonts w:cs="Arial"/>
          <w:sz w:val="22"/>
          <w:szCs w:val="22"/>
        </w:rPr>
        <w:t>andidates with clinical degrees</w:t>
      </w:r>
      <w:r w:rsidR="06C1E861">
        <w:rPr>
          <w:rFonts w:cs="Arial"/>
          <w:sz w:val="22"/>
          <w:szCs w:val="22"/>
        </w:rPr>
        <w:t xml:space="preserve"> m</w:t>
      </w:r>
      <w:r>
        <w:rPr>
          <w:rFonts w:cs="Arial"/>
          <w:sz w:val="22"/>
          <w:szCs w:val="22"/>
        </w:rPr>
        <w:t>ust have completed their residency</w:t>
      </w:r>
      <w:r w:rsidR="00B663C6">
        <w:rPr>
          <w:rFonts w:cs="Arial"/>
          <w:sz w:val="22"/>
          <w:szCs w:val="22"/>
        </w:rPr>
        <w:t xml:space="preserve"> if they have chosen not to subspecialize by the time of the T32 award start date</w:t>
      </w:r>
      <w:r w:rsidR="00284D86">
        <w:rPr>
          <w:rFonts w:cs="Arial"/>
          <w:sz w:val="22"/>
          <w:szCs w:val="22"/>
        </w:rPr>
        <w:t>.</w:t>
      </w:r>
    </w:p>
    <w:p w14:paraId="0F913942" w14:textId="77777777" w:rsidR="00E77D39" w:rsidRDefault="00E77D39" w:rsidP="00CA6EA9">
      <w:pPr>
        <w:pStyle w:val="ListParagraph"/>
        <w:rPr>
          <w:rFonts w:cs="Arial"/>
        </w:rPr>
      </w:pPr>
    </w:p>
    <w:p w14:paraId="4AB7FDD2" w14:textId="027D7E0D" w:rsidR="00E77D39" w:rsidRPr="00AB6096" w:rsidRDefault="00E77D39" w:rsidP="00075610">
      <w:pPr>
        <w:pStyle w:val="BodyText"/>
        <w:numPr>
          <w:ilvl w:val="0"/>
          <w:numId w:val="1"/>
        </w:numPr>
        <w:tabs>
          <w:tab w:val="left" w:pos="652"/>
        </w:tabs>
        <w:ind w:left="0"/>
        <w:rPr>
          <w:rFonts w:cs="Arial"/>
          <w:sz w:val="22"/>
          <w:szCs w:val="22"/>
        </w:rPr>
      </w:pPr>
      <w:r>
        <w:rPr>
          <w:rFonts w:cs="Arial"/>
          <w:sz w:val="22"/>
          <w:szCs w:val="22"/>
        </w:rPr>
        <w:t xml:space="preserve">All trainees are required to pursue their research training full time, normally defined as 40 hours per week or as specified by the sponsoring institution in accordance with its own policies. </w:t>
      </w:r>
    </w:p>
    <w:p w14:paraId="2577C87E" w14:textId="77777777" w:rsidR="00075610" w:rsidRPr="00420860" w:rsidRDefault="00075610" w:rsidP="00075610">
      <w:pPr>
        <w:pStyle w:val="BodyText"/>
        <w:tabs>
          <w:tab w:val="left" w:pos="652"/>
        </w:tabs>
        <w:ind w:left="-360"/>
        <w:rPr>
          <w:rFonts w:cs="Arial"/>
          <w:sz w:val="22"/>
          <w:szCs w:val="22"/>
        </w:rPr>
      </w:pPr>
    </w:p>
    <w:p w14:paraId="7F535A65" w14:textId="77777777" w:rsidR="00075610" w:rsidRPr="00AB6096" w:rsidRDefault="00075610" w:rsidP="00075610">
      <w:pPr>
        <w:pStyle w:val="BodyText"/>
        <w:numPr>
          <w:ilvl w:val="0"/>
          <w:numId w:val="1"/>
        </w:numPr>
        <w:tabs>
          <w:tab w:val="left" w:pos="652"/>
        </w:tabs>
        <w:ind w:left="0"/>
        <w:rPr>
          <w:rFonts w:cs="Arial"/>
          <w:sz w:val="22"/>
          <w:szCs w:val="22"/>
        </w:rPr>
      </w:pPr>
      <w:r w:rsidRPr="00420860">
        <w:rPr>
          <w:rFonts w:cs="Arial"/>
          <w:color w:val="333333"/>
          <w:sz w:val="22"/>
          <w:szCs w:val="22"/>
        </w:rPr>
        <w:t>Per</w:t>
      </w:r>
      <w:r w:rsidRPr="00420860">
        <w:rPr>
          <w:rFonts w:cs="Arial"/>
          <w:color w:val="333333"/>
          <w:spacing w:val="-7"/>
          <w:sz w:val="22"/>
          <w:szCs w:val="22"/>
        </w:rPr>
        <w:t xml:space="preserve"> </w:t>
      </w:r>
      <w:r w:rsidRPr="00420860">
        <w:rPr>
          <w:rFonts w:cs="Arial"/>
          <w:color w:val="333333"/>
          <w:sz w:val="22"/>
          <w:szCs w:val="22"/>
        </w:rPr>
        <w:t>NIH</w:t>
      </w:r>
      <w:r w:rsidRPr="00420860">
        <w:rPr>
          <w:rFonts w:cs="Arial"/>
          <w:color w:val="333333"/>
          <w:spacing w:val="-6"/>
          <w:sz w:val="22"/>
          <w:szCs w:val="22"/>
        </w:rPr>
        <w:t xml:space="preserve"> </w:t>
      </w:r>
      <w:r w:rsidRPr="00420860">
        <w:rPr>
          <w:rFonts w:cs="Arial"/>
          <w:color w:val="333333"/>
          <w:spacing w:val="-1"/>
          <w:sz w:val="22"/>
          <w:szCs w:val="22"/>
        </w:rPr>
        <w:t>policy,</w:t>
      </w:r>
      <w:r w:rsidRPr="00420860">
        <w:rPr>
          <w:rFonts w:cs="Arial"/>
          <w:color w:val="333333"/>
          <w:spacing w:val="-6"/>
          <w:sz w:val="22"/>
          <w:szCs w:val="22"/>
        </w:rPr>
        <w:t xml:space="preserve"> </w:t>
      </w:r>
      <w:r w:rsidRPr="00420860">
        <w:rPr>
          <w:rFonts w:cs="Arial"/>
          <w:color w:val="333333"/>
          <w:sz w:val="22"/>
          <w:szCs w:val="22"/>
        </w:rPr>
        <w:t>no</w:t>
      </w:r>
      <w:r w:rsidRPr="00420860">
        <w:rPr>
          <w:rFonts w:cs="Arial"/>
          <w:color w:val="333333"/>
          <w:spacing w:val="-5"/>
          <w:sz w:val="22"/>
          <w:szCs w:val="22"/>
        </w:rPr>
        <w:t xml:space="preserve"> </w:t>
      </w:r>
      <w:r w:rsidRPr="00420860">
        <w:rPr>
          <w:rFonts w:cs="Arial"/>
          <w:color w:val="333333"/>
          <w:spacing w:val="-1"/>
          <w:sz w:val="22"/>
          <w:szCs w:val="22"/>
        </w:rPr>
        <w:t>individual</w:t>
      </w:r>
      <w:r w:rsidRPr="00420860">
        <w:rPr>
          <w:rFonts w:cs="Arial"/>
          <w:color w:val="333333"/>
          <w:spacing w:val="-6"/>
          <w:sz w:val="22"/>
          <w:szCs w:val="22"/>
        </w:rPr>
        <w:t xml:space="preserve"> </w:t>
      </w:r>
      <w:r w:rsidRPr="00420860">
        <w:rPr>
          <w:rFonts w:cs="Arial"/>
          <w:color w:val="333333"/>
          <w:sz w:val="22"/>
          <w:szCs w:val="22"/>
        </w:rPr>
        <w:t>trainee</w:t>
      </w:r>
      <w:r w:rsidRPr="00420860">
        <w:rPr>
          <w:rFonts w:cs="Arial"/>
          <w:color w:val="333333"/>
          <w:spacing w:val="-6"/>
          <w:sz w:val="22"/>
          <w:szCs w:val="22"/>
        </w:rPr>
        <w:t xml:space="preserve"> </w:t>
      </w:r>
      <w:r w:rsidRPr="00420860">
        <w:rPr>
          <w:rFonts w:cs="Arial"/>
          <w:color w:val="333333"/>
          <w:sz w:val="22"/>
          <w:szCs w:val="22"/>
        </w:rPr>
        <w:t>may</w:t>
      </w:r>
      <w:r w:rsidRPr="00420860">
        <w:rPr>
          <w:rFonts w:cs="Arial"/>
          <w:color w:val="333333"/>
          <w:spacing w:val="-7"/>
          <w:sz w:val="22"/>
          <w:szCs w:val="22"/>
        </w:rPr>
        <w:t xml:space="preserve"> </w:t>
      </w:r>
      <w:r w:rsidRPr="00420860">
        <w:rPr>
          <w:rFonts w:cs="Arial"/>
          <w:color w:val="333333"/>
          <w:spacing w:val="-1"/>
          <w:sz w:val="22"/>
          <w:szCs w:val="22"/>
        </w:rPr>
        <w:t>receive</w:t>
      </w:r>
      <w:r w:rsidRPr="00420860">
        <w:rPr>
          <w:rFonts w:cs="Arial"/>
          <w:color w:val="333333"/>
          <w:spacing w:val="-3"/>
          <w:sz w:val="22"/>
          <w:szCs w:val="22"/>
        </w:rPr>
        <w:t xml:space="preserve"> </w:t>
      </w:r>
      <w:r w:rsidRPr="00420860">
        <w:rPr>
          <w:rFonts w:cs="Arial"/>
          <w:color w:val="333333"/>
          <w:spacing w:val="-1"/>
          <w:sz w:val="22"/>
          <w:szCs w:val="22"/>
        </w:rPr>
        <w:t>more</w:t>
      </w:r>
      <w:r w:rsidRPr="00420860">
        <w:rPr>
          <w:rFonts w:cs="Arial"/>
          <w:color w:val="333333"/>
          <w:spacing w:val="-6"/>
          <w:sz w:val="22"/>
          <w:szCs w:val="22"/>
        </w:rPr>
        <w:t xml:space="preserve"> </w:t>
      </w:r>
      <w:r w:rsidRPr="00420860">
        <w:rPr>
          <w:rFonts w:cs="Arial"/>
          <w:color w:val="333333"/>
          <w:sz w:val="22"/>
          <w:szCs w:val="22"/>
        </w:rPr>
        <w:t>than</w:t>
      </w:r>
      <w:r w:rsidRPr="00420860">
        <w:rPr>
          <w:rFonts w:cs="Arial"/>
          <w:color w:val="333333"/>
          <w:spacing w:val="-7"/>
          <w:sz w:val="22"/>
          <w:szCs w:val="22"/>
        </w:rPr>
        <w:t xml:space="preserve"> </w:t>
      </w:r>
      <w:r w:rsidRPr="00420860">
        <w:rPr>
          <w:rFonts w:cs="Arial"/>
          <w:color w:val="333333"/>
          <w:spacing w:val="-1"/>
          <w:sz w:val="22"/>
          <w:szCs w:val="22"/>
        </w:rPr>
        <w:t>three</w:t>
      </w:r>
      <w:r w:rsidRPr="00420860">
        <w:rPr>
          <w:rFonts w:cs="Arial"/>
          <w:color w:val="333333"/>
          <w:spacing w:val="-6"/>
          <w:sz w:val="22"/>
          <w:szCs w:val="22"/>
        </w:rPr>
        <w:t xml:space="preserve"> </w:t>
      </w:r>
      <w:r w:rsidRPr="00420860">
        <w:rPr>
          <w:rFonts w:cs="Arial"/>
          <w:color w:val="333333"/>
          <w:sz w:val="22"/>
          <w:szCs w:val="22"/>
        </w:rPr>
        <w:t>years</w:t>
      </w:r>
      <w:r w:rsidRPr="00420860">
        <w:rPr>
          <w:rFonts w:cs="Arial"/>
          <w:color w:val="333333"/>
          <w:spacing w:val="-5"/>
          <w:sz w:val="22"/>
          <w:szCs w:val="22"/>
        </w:rPr>
        <w:t xml:space="preserve"> </w:t>
      </w:r>
      <w:r w:rsidRPr="00420860">
        <w:rPr>
          <w:rFonts w:cs="Arial"/>
          <w:color w:val="333333"/>
          <w:sz w:val="22"/>
          <w:szCs w:val="22"/>
        </w:rPr>
        <w:t>of</w:t>
      </w:r>
      <w:r w:rsidRPr="00420860">
        <w:rPr>
          <w:rFonts w:cs="Arial"/>
          <w:color w:val="333333"/>
          <w:spacing w:val="-4"/>
          <w:sz w:val="22"/>
          <w:szCs w:val="22"/>
        </w:rPr>
        <w:t xml:space="preserve"> </w:t>
      </w:r>
      <w:r w:rsidRPr="00420860">
        <w:rPr>
          <w:rFonts w:cs="Arial"/>
          <w:color w:val="333333"/>
          <w:spacing w:val="-1"/>
          <w:sz w:val="22"/>
          <w:szCs w:val="22"/>
        </w:rPr>
        <w:t>aggregate</w:t>
      </w:r>
      <w:r w:rsidRPr="00420860">
        <w:rPr>
          <w:rFonts w:cs="Arial"/>
          <w:color w:val="333333"/>
          <w:spacing w:val="-6"/>
          <w:sz w:val="22"/>
          <w:szCs w:val="22"/>
        </w:rPr>
        <w:t xml:space="preserve"> </w:t>
      </w:r>
      <w:proofErr w:type="spellStart"/>
      <w:r w:rsidRPr="00420860">
        <w:rPr>
          <w:rFonts w:cs="Arial"/>
          <w:color w:val="333333"/>
          <w:sz w:val="22"/>
          <w:szCs w:val="22"/>
        </w:rPr>
        <w:t>Kirchstein</w:t>
      </w:r>
      <w:proofErr w:type="spellEnd"/>
      <w:r w:rsidRPr="00420860">
        <w:rPr>
          <w:rFonts w:cs="Arial"/>
          <w:color w:val="333333"/>
          <w:sz w:val="22"/>
          <w:szCs w:val="22"/>
        </w:rPr>
        <w:t>-NRSA</w:t>
      </w:r>
      <w:r w:rsidRPr="00420860">
        <w:rPr>
          <w:rFonts w:cs="Arial"/>
          <w:color w:val="333333"/>
          <w:spacing w:val="-6"/>
          <w:sz w:val="22"/>
          <w:szCs w:val="22"/>
        </w:rPr>
        <w:t xml:space="preserve"> </w:t>
      </w:r>
      <w:r w:rsidRPr="00420860">
        <w:rPr>
          <w:rFonts w:cs="Arial"/>
          <w:color w:val="333333"/>
          <w:sz w:val="22"/>
          <w:szCs w:val="22"/>
        </w:rPr>
        <w:t>support</w:t>
      </w:r>
      <w:r w:rsidRPr="00420860">
        <w:rPr>
          <w:rFonts w:cs="Arial"/>
          <w:color w:val="333333"/>
          <w:spacing w:val="-7"/>
          <w:sz w:val="22"/>
          <w:szCs w:val="22"/>
        </w:rPr>
        <w:t xml:space="preserve"> </w:t>
      </w:r>
      <w:r w:rsidRPr="00420860">
        <w:rPr>
          <w:rFonts w:cs="Arial"/>
          <w:color w:val="333333"/>
          <w:sz w:val="22"/>
          <w:szCs w:val="22"/>
        </w:rPr>
        <w:t>at</w:t>
      </w:r>
      <w:r w:rsidRPr="00420860">
        <w:rPr>
          <w:rFonts w:cs="Arial"/>
          <w:color w:val="333333"/>
          <w:spacing w:val="-7"/>
          <w:sz w:val="22"/>
          <w:szCs w:val="22"/>
        </w:rPr>
        <w:t xml:space="preserve"> </w:t>
      </w:r>
      <w:r w:rsidRPr="00420860">
        <w:rPr>
          <w:rFonts w:cs="Arial"/>
          <w:color w:val="333333"/>
          <w:sz w:val="22"/>
          <w:szCs w:val="22"/>
        </w:rPr>
        <w:t>the</w:t>
      </w:r>
      <w:r w:rsidRPr="00420860">
        <w:rPr>
          <w:rFonts w:cs="Arial"/>
          <w:color w:val="333333"/>
          <w:spacing w:val="-7"/>
          <w:sz w:val="22"/>
          <w:szCs w:val="22"/>
        </w:rPr>
        <w:t xml:space="preserve"> </w:t>
      </w:r>
      <w:r w:rsidRPr="00420860">
        <w:rPr>
          <w:rFonts w:cs="Arial"/>
          <w:color w:val="333333"/>
          <w:sz w:val="22"/>
          <w:szCs w:val="22"/>
        </w:rPr>
        <w:t>postdoctoral</w:t>
      </w:r>
      <w:r w:rsidRPr="00420860">
        <w:rPr>
          <w:rFonts w:cs="Arial"/>
          <w:color w:val="333333"/>
          <w:spacing w:val="-6"/>
          <w:sz w:val="22"/>
          <w:szCs w:val="22"/>
        </w:rPr>
        <w:t xml:space="preserve"> </w:t>
      </w:r>
      <w:r w:rsidRPr="00420860">
        <w:rPr>
          <w:rFonts w:cs="Arial"/>
          <w:color w:val="333333"/>
          <w:sz w:val="22"/>
          <w:szCs w:val="22"/>
        </w:rPr>
        <w:t>level,</w:t>
      </w:r>
      <w:r w:rsidRPr="00420860">
        <w:rPr>
          <w:rFonts w:cs="Arial"/>
          <w:color w:val="333333"/>
          <w:spacing w:val="-7"/>
          <w:sz w:val="22"/>
          <w:szCs w:val="22"/>
        </w:rPr>
        <w:t xml:space="preserve"> </w:t>
      </w:r>
      <w:r w:rsidRPr="00420860">
        <w:rPr>
          <w:rFonts w:cs="Arial"/>
          <w:color w:val="333333"/>
          <w:sz w:val="22"/>
          <w:szCs w:val="22"/>
        </w:rPr>
        <w:t>including</w:t>
      </w:r>
      <w:r w:rsidRPr="00420860">
        <w:rPr>
          <w:rFonts w:cs="Arial"/>
          <w:color w:val="333333"/>
          <w:spacing w:val="-7"/>
          <w:sz w:val="22"/>
          <w:szCs w:val="22"/>
        </w:rPr>
        <w:t xml:space="preserve"> </w:t>
      </w:r>
      <w:r w:rsidRPr="00420860">
        <w:rPr>
          <w:rFonts w:cs="Arial"/>
          <w:color w:val="333333"/>
          <w:sz w:val="22"/>
          <w:szCs w:val="22"/>
        </w:rPr>
        <w:t>any</w:t>
      </w:r>
      <w:r w:rsidRPr="00420860">
        <w:rPr>
          <w:rFonts w:cs="Arial"/>
          <w:color w:val="333333"/>
          <w:spacing w:val="-8"/>
          <w:sz w:val="22"/>
          <w:szCs w:val="22"/>
        </w:rPr>
        <w:t xml:space="preserve"> </w:t>
      </w:r>
      <w:r w:rsidRPr="00420860">
        <w:rPr>
          <w:rFonts w:cs="Arial"/>
          <w:color w:val="333333"/>
          <w:spacing w:val="-1"/>
          <w:sz w:val="22"/>
          <w:szCs w:val="22"/>
        </w:rPr>
        <w:t>combination</w:t>
      </w:r>
      <w:r w:rsidRPr="00420860">
        <w:rPr>
          <w:rFonts w:cs="Arial"/>
          <w:color w:val="333333"/>
          <w:spacing w:val="-7"/>
          <w:sz w:val="22"/>
          <w:szCs w:val="22"/>
        </w:rPr>
        <w:t xml:space="preserve"> </w:t>
      </w:r>
      <w:r w:rsidRPr="00420860">
        <w:rPr>
          <w:rFonts w:cs="Arial"/>
          <w:color w:val="333333"/>
          <w:sz w:val="22"/>
          <w:szCs w:val="22"/>
        </w:rPr>
        <w:t>of</w:t>
      </w:r>
      <w:r w:rsidRPr="00420860">
        <w:rPr>
          <w:rFonts w:cs="Arial"/>
          <w:color w:val="333333"/>
          <w:spacing w:val="-5"/>
          <w:sz w:val="22"/>
          <w:szCs w:val="22"/>
        </w:rPr>
        <w:t xml:space="preserve"> </w:t>
      </w:r>
      <w:r w:rsidRPr="00420860">
        <w:rPr>
          <w:rFonts w:cs="Arial"/>
          <w:color w:val="333333"/>
          <w:sz w:val="22"/>
          <w:szCs w:val="22"/>
        </w:rPr>
        <w:t>support</w:t>
      </w:r>
      <w:r w:rsidRPr="00420860">
        <w:rPr>
          <w:rFonts w:cs="Arial"/>
          <w:color w:val="333333"/>
          <w:spacing w:val="-9"/>
          <w:sz w:val="22"/>
          <w:szCs w:val="22"/>
        </w:rPr>
        <w:t xml:space="preserve"> </w:t>
      </w:r>
      <w:r w:rsidRPr="00420860">
        <w:rPr>
          <w:rFonts w:cs="Arial"/>
          <w:color w:val="333333"/>
          <w:sz w:val="22"/>
          <w:szCs w:val="22"/>
        </w:rPr>
        <w:t>from</w:t>
      </w:r>
      <w:r w:rsidRPr="00420860">
        <w:rPr>
          <w:rFonts w:cs="Arial"/>
          <w:color w:val="333333"/>
          <w:spacing w:val="-8"/>
          <w:sz w:val="22"/>
          <w:szCs w:val="22"/>
        </w:rPr>
        <w:t xml:space="preserve"> </w:t>
      </w:r>
      <w:proofErr w:type="spellStart"/>
      <w:r w:rsidRPr="00420860">
        <w:rPr>
          <w:rFonts w:cs="Arial"/>
          <w:color w:val="333333"/>
          <w:sz w:val="22"/>
          <w:szCs w:val="22"/>
        </w:rPr>
        <w:t>Kirchstein</w:t>
      </w:r>
      <w:proofErr w:type="spellEnd"/>
      <w:r w:rsidRPr="00420860">
        <w:rPr>
          <w:rFonts w:cs="Arial"/>
          <w:color w:val="333333"/>
          <w:sz w:val="22"/>
          <w:szCs w:val="22"/>
        </w:rPr>
        <w:t>-NRSA</w:t>
      </w:r>
      <w:r w:rsidRPr="00420860">
        <w:rPr>
          <w:rFonts w:cs="Arial"/>
          <w:color w:val="333333"/>
          <w:spacing w:val="-7"/>
          <w:sz w:val="22"/>
          <w:szCs w:val="22"/>
        </w:rPr>
        <w:t xml:space="preserve"> </w:t>
      </w:r>
      <w:r w:rsidRPr="00420860">
        <w:rPr>
          <w:rFonts w:cs="Arial"/>
          <w:color w:val="333333"/>
          <w:spacing w:val="-1"/>
          <w:sz w:val="22"/>
          <w:szCs w:val="22"/>
        </w:rPr>
        <w:t>institutional</w:t>
      </w:r>
      <w:r w:rsidRPr="00420860">
        <w:rPr>
          <w:rFonts w:cs="Arial"/>
          <w:color w:val="333333"/>
          <w:spacing w:val="-7"/>
          <w:sz w:val="22"/>
          <w:szCs w:val="22"/>
        </w:rPr>
        <w:t xml:space="preserve"> </w:t>
      </w:r>
      <w:r w:rsidRPr="00420860">
        <w:rPr>
          <w:rFonts w:cs="Arial"/>
          <w:color w:val="333333"/>
          <w:sz w:val="22"/>
          <w:szCs w:val="22"/>
        </w:rPr>
        <w:t>research</w:t>
      </w:r>
      <w:r w:rsidRPr="00420860">
        <w:rPr>
          <w:rFonts w:cs="Arial"/>
          <w:color w:val="333333"/>
          <w:spacing w:val="-9"/>
          <w:sz w:val="22"/>
          <w:szCs w:val="22"/>
        </w:rPr>
        <w:t xml:space="preserve"> </w:t>
      </w:r>
      <w:r w:rsidRPr="00420860">
        <w:rPr>
          <w:rFonts w:cs="Arial"/>
          <w:color w:val="333333"/>
          <w:spacing w:val="-1"/>
          <w:sz w:val="22"/>
          <w:szCs w:val="22"/>
        </w:rPr>
        <w:t>training</w:t>
      </w:r>
      <w:r w:rsidRPr="00420860">
        <w:rPr>
          <w:rFonts w:cs="Arial"/>
          <w:color w:val="333333"/>
          <w:spacing w:val="-9"/>
          <w:sz w:val="22"/>
          <w:szCs w:val="22"/>
        </w:rPr>
        <w:t xml:space="preserve"> </w:t>
      </w:r>
      <w:r w:rsidRPr="00420860">
        <w:rPr>
          <w:rFonts w:cs="Arial"/>
          <w:color w:val="333333"/>
          <w:spacing w:val="-1"/>
          <w:sz w:val="22"/>
          <w:szCs w:val="22"/>
        </w:rPr>
        <w:t>grants</w:t>
      </w:r>
      <w:r w:rsidRPr="00420860">
        <w:rPr>
          <w:rFonts w:cs="Arial"/>
          <w:color w:val="333333"/>
          <w:spacing w:val="-7"/>
          <w:sz w:val="22"/>
          <w:szCs w:val="22"/>
        </w:rPr>
        <w:t xml:space="preserve"> </w:t>
      </w:r>
      <w:r w:rsidRPr="00420860">
        <w:rPr>
          <w:rFonts w:cs="Arial"/>
          <w:color w:val="333333"/>
          <w:sz w:val="22"/>
          <w:szCs w:val="22"/>
        </w:rPr>
        <w:t>and</w:t>
      </w:r>
      <w:r w:rsidRPr="00420860">
        <w:rPr>
          <w:rFonts w:cs="Arial"/>
          <w:color w:val="333333"/>
          <w:spacing w:val="-7"/>
          <w:sz w:val="22"/>
          <w:szCs w:val="22"/>
        </w:rPr>
        <w:t xml:space="preserve"> </w:t>
      </w:r>
      <w:r w:rsidRPr="00420860">
        <w:rPr>
          <w:rFonts w:cs="Arial"/>
          <w:color w:val="333333"/>
          <w:spacing w:val="-1"/>
          <w:sz w:val="22"/>
          <w:szCs w:val="22"/>
        </w:rPr>
        <w:t>individual</w:t>
      </w:r>
      <w:r w:rsidRPr="00420860">
        <w:rPr>
          <w:rFonts w:cs="Arial"/>
          <w:color w:val="333333"/>
          <w:spacing w:val="-9"/>
          <w:sz w:val="22"/>
          <w:szCs w:val="22"/>
        </w:rPr>
        <w:t xml:space="preserve"> </w:t>
      </w:r>
      <w:r w:rsidRPr="00420860">
        <w:rPr>
          <w:rFonts w:cs="Arial"/>
          <w:color w:val="333333"/>
          <w:spacing w:val="-1"/>
          <w:sz w:val="22"/>
          <w:szCs w:val="22"/>
        </w:rPr>
        <w:t>fellowships.</w:t>
      </w:r>
    </w:p>
    <w:p w14:paraId="3BBFBF9D" w14:textId="77777777" w:rsidR="00075610" w:rsidRPr="00420860" w:rsidRDefault="00075610" w:rsidP="00075610">
      <w:pPr>
        <w:pStyle w:val="BodyText"/>
        <w:tabs>
          <w:tab w:val="left" w:pos="652"/>
        </w:tabs>
        <w:ind w:left="-360"/>
        <w:rPr>
          <w:rFonts w:cs="Arial"/>
          <w:sz w:val="22"/>
          <w:szCs w:val="22"/>
        </w:rPr>
      </w:pPr>
    </w:p>
    <w:p w14:paraId="4626CBAB" w14:textId="5EDA8367" w:rsidR="00075610" w:rsidRDefault="00075610" w:rsidP="00075610">
      <w:pPr>
        <w:pStyle w:val="BodyText"/>
        <w:numPr>
          <w:ilvl w:val="0"/>
          <w:numId w:val="1"/>
        </w:numPr>
        <w:tabs>
          <w:tab w:val="left" w:pos="652"/>
        </w:tabs>
        <w:ind w:left="0"/>
        <w:rPr>
          <w:rFonts w:cs="Arial"/>
          <w:color w:val="333333"/>
          <w:sz w:val="22"/>
          <w:szCs w:val="22"/>
        </w:rPr>
      </w:pPr>
      <w:r w:rsidRPr="00420860">
        <w:rPr>
          <w:rFonts w:cs="Arial"/>
          <w:color w:val="333333"/>
          <w:sz w:val="22"/>
          <w:szCs w:val="22"/>
        </w:rPr>
        <w:t>Candidate</w:t>
      </w:r>
      <w:r w:rsidR="00AA7BAA">
        <w:rPr>
          <w:rFonts w:cs="Arial"/>
          <w:color w:val="333333"/>
          <w:sz w:val="22"/>
          <w:szCs w:val="22"/>
        </w:rPr>
        <w:t>s</w:t>
      </w:r>
      <w:r w:rsidRPr="00420860">
        <w:rPr>
          <w:rFonts w:cs="Arial"/>
          <w:color w:val="333333"/>
          <w:sz w:val="22"/>
          <w:szCs w:val="22"/>
        </w:rPr>
        <w:t xml:space="preserve"> must receive interdisciplinary mentorship from a clinician or clinician-scientist with a doctoral degree and a basic or non-clinician scientist with a doctoral degree.</w:t>
      </w:r>
      <w:r>
        <w:rPr>
          <w:rFonts w:cs="Arial"/>
          <w:color w:val="333333"/>
          <w:sz w:val="22"/>
          <w:szCs w:val="22"/>
        </w:rPr>
        <w:t xml:space="preserve"> </w:t>
      </w:r>
      <w:r w:rsidRPr="00420860">
        <w:rPr>
          <w:rFonts w:cs="Arial"/>
          <w:color w:val="333333"/>
          <w:sz w:val="22"/>
          <w:szCs w:val="22"/>
        </w:rPr>
        <w:t>This means there must be at least two mentors (</w:t>
      </w:r>
      <w:r w:rsidR="00944E94" w:rsidRPr="00420860">
        <w:rPr>
          <w:rFonts w:cs="Arial"/>
          <w:color w:val="333333"/>
          <w:sz w:val="22"/>
          <w:szCs w:val="22"/>
        </w:rPr>
        <w:t>i.e.,</w:t>
      </w:r>
      <w:r w:rsidRPr="00420860">
        <w:rPr>
          <w:rFonts w:cs="Arial"/>
          <w:color w:val="333333"/>
          <w:sz w:val="22"/>
          <w:szCs w:val="22"/>
        </w:rPr>
        <w:t xml:space="preserve"> one person cannot fill both roles). Either one may serve as primary mentor.</w:t>
      </w:r>
    </w:p>
    <w:p w14:paraId="59602C99" w14:textId="77777777" w:rsidR="00075610" w:rsidRPr="00420860" w:rsidRDefault="00075610" w:rsidP="00075610">
      <w:pPr>
        <w:pStyle w:val="BodyText"/>
        <w:tabs>
          <w:tab w:val="left" w:pos="652"/>
        </w:tabs>
        <w:ind w:left="0"/>
        <w:rPr>
          <w:rFonts w:cs="Arial"/>
          <w:color w:val="333333"/>
          <w:sz w:val="22"/>
          <w:szCs w:val="22"/>
        </w:rPr>
      </w:pPr>
    </w:p>
    <w:p w14:paraId="599BBC60" w14:textId="15D7AF3C" w:rsidR="00075610" w:rsidRDefault="00075610" w:rsidP="00075610">
      <w:pPr>
        <w:pStyle w:val="BodyText"/>
        <w:numPr>
          <w:ilvl w:val="0"/>
          <w:numId w:val="1"/>
        </w:numPr>
        <w:tabs>
          <w:tab w:val="left" w:pos="652"/>
        </w:tabs>
        <w:ind w:left="0"/>
        <w:rPr>
          <w:rFonts w:cs="Arial"/>
          <w:color w:val="333333"/>
          <w:sz w:val="22"/>
          <w:szCs w:val="22"/>
        </w:rPr>
      </w:pPr>
      <w:r w:rsidRPr="00420860">
        <w:rPr>
          <w:rFonts w:cs="Arial"/>
          <w:color w:val="333333"/>
          <w:sz w:val="22"/>
          <w:szCs w:val="22"/>
        </w:rPr>
        <w:t>Candidate</w:t>
      </w:r>
      <w:r w:rsidR="00AA7BAA">
        <w:rPr>
          <w:rFonts w:cs="Arial"/>
          <w:color w:val="333333"/>
          <w:sz w:val="22"/>
          <w:szCs w:val="22"/>
        </w:rPr>
        <w:t>s</w:t>
      </w:r>
      <w:r w:rsidRPr="00420860">
        <w:rPr>
          <w:rFonts w:cs="Arial"/>
          <w:color w:val="333333"/>
          <w:sz w:val="22"/>
          <w:szCs w:val="22"/>
        </w:rPr>
        <w:t xml:space="preserve"> must have a demonstrated interest in multi- and inter-disciplinary scientific training in translational research consistent with the ongoing work of the primary and co-mentors.</w:t>
      </w:r>
    </w:p>
    <w:p w14:paraId="4696A410" w14:textId="77777777" w:rsidR="00075610" w:rsidRPr="00420860" w:rsidRDefault="00075610" w:rsidP="00075610">
      <w:pPr>
        <w:pStyle w:val="BodyText"/>
        <w:tabs>
          <w:tab w:val="left" w:pos="652"/>
        </w:tabs>
        <w:ind w:left="0"/>
        <w:rPr>
          <w:rFonts w:cs="Arial"/>
          <w:color w:val="333333"/>
          <w:sz w:val="22"/>
          <w:szCs w:val="22"/>
        </w:rPr>
      </w:pPr>
    </w:p>
    <w:p w14:paraId="1C20D6F3" w14:textId="77777777" w:rsidR="00075610" w:rsidRDefault="00075610" w:rsidP="00075610">
      <w:pPr>
        <w:pStyle w:val="BodyText"/>
        <w:numPr>
          <w:ilvl w:val="0"/>
          <w:numId w:val="1"/>
        </w:numPr>
        <w:tabs>
          <w:tab w:val="left" w:pos="652"/>
        </w:tabs>
        <w:ind w:left="0"/>
        <w:rPr>
          <w:rFonts w:cs="Arial"/>
          <w:color w:val="333333"/>
          <w:sz w:val="22"/>
          <w:szCs w:val="22"/>
        </w:rPr>
      </w:pPr>
      <w:r w:rsidRPr="00420860">
        <w:rPr>
          <w:rFonts w:cs="Arial"/>
          <w:color w:val="333333"/>
          <w:sz w:val="22"/>
          <w:szCs w:val="22"/>
        </w:rPr>
        <w:t>The primary mentor must have a research program that includes peer reviewed, extramurally funded research.</w:t>
      </w:r>
    </w:p>
    <w:p w14:paraId="32E2F9A7" w14:textId="77777777" w:rsidR="00075610" w:rsidRPr="00420860" w:rsidRDefault="00075610" w:rsidP="00075610">
      <w:pPr>
        <w:pStyle w:val="BodyText"/>
        <w:tabs>
          <w:tab w:val="left" w:pos="652"/>
        </w:tabs>
        <w:ind w:left="0"/>
        <w:rPr>
          <w:rFonts w:cs="Arial"/>
          <w:color w:val="333333"/>
          <w:sz w:val="22"/>
          <w:szCs w:val="22"/>
        </w:rPr>
      </w:pPr>
    </w:p>
    <w:p w14:paraId="4890392F" w14:textId="44F8CAC5" w:rsidR="00075610" w:rsidRPr="00396167" w:rsidRDefault="0037147C" w:rsidP="00075610">
      <w:pPr>
        <w:pStyle w:val="BodyText"/>
        <w:numPr>
          <w:ilvl w:val="0"/>
          <w:numId w:val="1"/>
        </w:numPr>
        <w:tabs>
          <w:tab w:val="left" w:pos="652"/>
        </w:tabs>
        <w:ind w:left="0"/>
        <w:rPr>
          <w:rFonts w:cs="Arial"/>
          <w:color w:val="333333"/>
          <w:sz w:val="22"/>
          <w:szCs w:val="22"/>
        </w:rPr>
      </w:pPr>
      <w:r>
        <w:rPr>
          <w:rFonts w:cs="Arial"/>
          <w:color w:val="333333"/>
          <w:sz w:val="22"/>
          <w:szCs w:val="22"/>
        </w:rPr>
        <w:t xml:space="preserve">Per NIH policy, </w:t>
      </w:r>
      <w:r w:rsidR="00451049">
        <w:rPr>
          <w:rFonts w:cs="Arial"/>
          <w:color w:val="333333"/>
          <w:sz w:val="22"/>
          <w:szCs w:val="22"/>
        </w:rPr>
        <w:t>candidate</w:t>
      </w:r>
      <w:r w:rsidR="00AA7BAA">
        <w:rPr>
          <w:rFonts w:cs="Arial"/>
          <w:color w:val="333333"/>
          <w:sz w:val="22"/>
          <w:szCs w:val="22"/>
        </w:rPr>
        <w:t>s</w:t>
      </w:r>
      <w:r w:rsidR="00451049">
        <w:rPr>
          <w:rFonts w:cs="Arial"/>
          <w:color w:val="333333"/>
          <w:sz w:val="22"/>
          <w:szCs w:val="22"/>
        </w:rPr>
        <w:t xml:space="preserve"> </w:t>
      </w:r>
      <w:r w:rsidR="00075610">
        <w:rPr>
          <w:rFonts w:cs="Arial"/>
          <w:color w:val="333333"/>
          <w:sz w:val="22"/>
          <w:szCs w:val="22"/>
        </w:rPr>
        <w:t xml:space="preserve">must be </w:t>
      </w:r>
      <w:r w:rsidR="00075610" w:rsidRPr="00420860">
        <w:rPr>
          <w:rFonts w:cs="Arial"/>
          <w:color w:val="333333"/>
          <w:sz w:val="22"/>
          <w:szCs w:val="22"/>
        </w:rPr>
        <w:t>U.S.</w:t>
      </w:r>
      <w:r w:rsidR="00075610" w:rsidRPr="00396167">
        <w:rPr>
          <w:rFonts w:cs="Arial"/>
          <w:color w:val="333333"/>
          <w:sz w:val="22"/>
          <w:szCs w:val="22"/>
        </w:rPr>
        <w:t xml:space="preserve"> citizen</w:t>
      </w:r>
      <w:r w:rsidR="00AA7BAA">
        <w:rPr>
          <w:rFonts w:cs="Arial"/>
          <w:color w:val="333333"/>
          <w:sz w:val="22"/>
          <w:szCs w:val="22"/>
        </w:rPr>
        <w:t>s</w:t>
      </w:r>
      <w:r w:rsidR="00075610" w:rsidRPr="00396167">
        <w:rPr>
          <w:rFonts w:cs="Arial"/>
          <w:color w:val="333333"/>
          <w:sz w:val="22"/>
          <w:szCs w:val="22"/>
        </w:rPr>
        <w:t xml:space="preserve"> </w:t>
      </w:r>
      <w:r w:rsidR="00075610" w:rsidRPr="00420860">
        <w:rPr>
          <w:rFonts w:cs="Arial"/>
          <w:color w:val="333333"/>
          <w:sz w:val="22"/>
          <w:szCs w:val="22"/>
        </w:rPr>
        <w:t>or</w:t>
      </w:r>
      <w:r w:rsidR="00075610" w:rsidRPr="00396167">
        <w:rPr>
          <w:rFonts w:cs="Arial"/>
          <w:color w:val="333333"/>
          <w:sz w:val="22"/>
          <w:szCs w:val="22"/>
        </w:rPr>
        <w:t xml:space="preserve"> h</w:t>
      </w:r>
      <w:r w:rsidR="00AA7BAA">
        <w:rPr>
          <w:rFonts w:cs="Arial"/>
          <w:color w:val="333333"/>
          <w:sz w:val="22"/>
          <w:szCs w:val="22"/>
        </w:rPr>
        <w:t>old</w:t>
      </w:r>
      <w:r w:rsidR="00075610" w:rsidRPr="00396167">
        <w:rPr>
          <w:rFonts w:cs="Arial"/>
          <w:color w:val="333333"/>
          <w:sz w:val="22"/>
          <w:szCs w:val="22"/>
        </w:rPr>
        <w:t xml:space="preserve"> permanent </w:t>
      </w:r>
      <w:r w:rsidR="00075610" w:rsidRPr="00420860">
        <w:rPr>
          <w:rFonts w:cs="Arial"/>
          <w:color w:val="333333"/>
          <w:sz w:val="22"/>
          <w:szCs w:val="22"/>
        </w:rPr>
        <w:t>resident</w:t>
      </w:r>
      <w:r w:rsidR="00075610" w:rsidRPr="00396167">
        <w:rPr>
          <w:rFonts w:cs="Arial"/>
          <w:color w:val="333333"/>
          <w:sz w:val="22"/>
          <w:szCs w:val="22"/>
        </w:rPr>
        <w:t xml:space="preserve"> status.</w:t>
      </w:r>
    </w:p>
    <w:p w14:paraId="610875C8" w14:textId="77777777" w:rsidR="001D772E" w:rsidRDefault="001D772E" w:rsidP="00075610">
      <w:pPr>
        <w:pStyle w:val="BodyText"/>
        <w:tabs>
          <w:tab w:val="left" w:pos="652"/>
        </w:tabs>
        <w:ind w:left="0"/>
        <w:rPr>
          <w:rFonts w:cs="Arial"/>
          <w:b/>
          <w:sz w:val="22"/>
          <w:szCs w:val="22"/>
          <w:u w:val="single"/>
        </w:rPr>
      </w:pPr>
    </w:p>
    <w:p w14:paraId="37440A7F" w14:textId="4A8B6758" w:rsidR="00075610" w:rsidRDefault="00075610" w:rsidP="00075610">
      <w:pPr>
        <w:pStyle w:val="BodyText"/>
        <w:tabs>
          <w:tab w:val="left" w:pos="652"/>
        </w:tabs>
        <w:ind w:left="0"/>
        <w:rPr>
          <w:rFonts w:cs="Arial"/>
          <w:sz w:val="22"/>
          <w:szCs w:val="22"/>
        </w:rPr>
      </w:pPr>
      <w:r w:rsidRPr="00C57229">
        <w:rPr>
          <w:rFonts w:cs="Arial"/>
          <w:b/>
          <w:sz w:val="22"/>
          <w:szCs w:val="22"/>
          <w:u w:val="single"/>
        </w:rPr>
        <w:t xml:space="preserve">Opportunities available for CTSI </w:t>
      </w:r>
      <w:r w:rsidR="00B663C6" w:rsidRPr="00C57229">
        <w:rPr>
          <w:rFonts w:cs="Arial"/>
          <w:b/>
          <w:sz w:val="22"/>
          <w:szCs w:val="22"/>
          <w:u w:val="single"/>
        </w:rPr>
        <w:t>T</w:t>
      </w:r>
      <w:r w:rsidR="00B663C6">
        <w:rPr>
          <w:rFonts w:cs="Arial"/>
          <w:b/>
          <w:sz w:val="22"/>
          <w:szCs w:val="22"/>
          <w:u w:val="single"/>
        </w:rPr>
        <w:t>32</w:t>
      </w:r>
      <w:r w:rsidR="00B663C6" w:rsidRPr="00C57229">
        <w:rPr>
          <w:rFonts w:cs="Arial"/>
          <w:b/>
          <w:sz w:val="22"/>
          <w:szCs w:val="22"/>
          <w:u w:val="single"/>
        </w:rPr>
        <w:t xml:space="preserve"> </w:t>
      </w:r>
      <w:r w:rsidRPr="00C57229">
        <w:rPr>
          <w:rFonts w:cs="Arial"/>
          <w:b/>
          <w:sz w:val="22"/>
          <w:szCs w:val="22"/>
          <w:u w:val="single"/>
        </w:rPr>
        <w:t>Postdoctoral Fellows</w:t>
      </w:r>
      <w:r>
        <w:rPr>
          <w:rFonts w:cs="Arial"/>
          <w:sz w:val="22"/>
          <w:szCs w:val="22"/>
        </w:rPr>
        <w:t>:</w:t>
      </w:r>
    </w:p>
    <w:p w14:paraId="48536A5A" w14:textId="77777777" w:rsidR="00075610" w:rsidRDefault="00075610" w:rsidP="00075610">
      <w:pPr>
        <w:pStyle w:val="BodyText"/>
        <w:tabs>
          <w:tab w:val="left" w:pos="652"/>
        </w:tabs>
        <w:ind w:left="0"/>
        <w:rPr>
          <w:rFonts w:cs="Arial"/>
          <w:sz w:val="22"/>
          <w:szCs w:val="22"/>
        </w:rPr>
      </w:pPr>
    </w:p>
    <w:p w14:paraId="4323CBB9" w14:textId="77777777" w:rsidR="00075610" w:rsidRDefault="00075610" w:rsidP="00075610">
      <w:pPr>
        <w:pStyle w:val="BodyText"/>
        <w:numPr>
          <w:ilvl w:val="0"/>
          <w:numId w:val="1"/>
        </w:numPr>
        <w:tabs>
          <w:tab w:val="left" w:pos="652"/>
        </w:tabs>
        <w:ind w:left="0"/>
        <w:rPr>
          <w:rFonts w:cs="Arial"/>
          <w:color w:val="333333"/>
          <w:sz w:val="22"/>
          <w:szCs w:val="22"/>
        </w:rPr>
      </w:pPr>
      <w:r w:rsidRPr="00396167">
        <w:rPr>
          <w:rFonts w:cs="Arial"/>
          <w:color w:val="333333"/>
          <w:sz w:val="22"/>
          <w:szCs w:val="22"/>
        </w:rPr>
        <w:t>Annual stipend aligned with NIH postdoctoral fellowships</w:t>
      </w:r>
      <w:r>
        <w:rPr>
          <w:rFonts w:cs="Arial"/>
          <w:color w:val="333333"/>
          <w:sz w:val="22"/>
          <w:szCs w:val="22"/>
        </w:rPr>
        <w:t>.</w:t>
      </w:r>
    </w:p>
    <w:p w14:paraId="4F4B478E" w14:textId="77777777" w:rsidR="00075610" w:rsidRPr="00396167" w:rsidRDefault="00075610" w:rsidP="00075610">
      <w:pPr>
        <w:pStyle w:val="BodyText"/>
        <w:tabs>
          <w:tab w:val="left" w:pos="652"/>
        </w:tabs>
        <w:ind w:left="0"/>
        <w:rPr>
          <w:rFonts w:cs="Arial"/>
          <w:color w:val="333333"/>
          <w:sz w:val="22"/>
          <w:szCs w:val="22"/>
        </w:rPr>
      </w:pPr>
    </w:p>
    <w:p w14:paraId="1604FA24" w14:textId="77777777" w:rsidR="00075610" w:rsidRDefault="00075610" w:rsidP="00075610">
      <w:pPr>
        <w:pStyle w:val="BodyText"/>
        <w:numPr>
          <w:ilvl w:val="0"/>
          <w:numId w:val="1"/>
        </w:numPr>
        <w:tabs>
          <w:tab w:val="left" w:pos="652"/>
        </w:tabs>
        <w:ind w:left="0"/>
        <w:rPr>
          <w:rFonts w:cs="Arial"/>
          <w:color w:val="333333"/>
          <w:sz w:val="22"/>
          <w:szCs w:val="22"/>
        </w:rPr>
      </w:pPr>
      <w:r w:rsidRPr="00396167">
        <w:rPr>
          <w:rFonts w:cs="Arial"/>
          <w:color w:val="333333"/>
          <w:sz w:val="22"/>
          <w:szCs w:val="22"/>
        </w:rPr>
        <w:t>Mentoring with a faculty member whose research program includes peer reviewed, extramurally funded clinical or translational research</w:t>
      </w:r>
      <w:r>
        <w:rPr>
          <w:rFonts w:cs="Arial"/>
          <w:color w:val="333333"/>
          <w:sz w:val="22"/>
          <w:szCs w:val="22"/>
        </w:rPr>
        <w:t>.</w:t>
      </w:r>
    </w:p>
    <w:p w14:paraId="57FCEB9A" w14:textId="77777777" w:rsidR="00075610" w:rsidRPr="00396167" w:rsidRDefault="00075610" w:rsidP="00075610">
      <w:pPr>
        <w:pStyle w:val="BodyText"/>
        <w:tabs>
          <w:tab w:val="left" w:pos="652"/>
        </w:tabs>
        <w:ind w:left="0"/>
        <w:rPr>
          <w:rFonts w:cs="Arial"/>
          <w:color w:val="333333"/>
          <w:sz w:val="22"/>
          <w:szCs w:val="22"/>
        </w:rPr>
      </w:pPr>
    </w:p>
    <w:p w14:paraId="1CE75973" w14:textId="2199BC7D" w:rsidR="00075610" w:rsidRDefault="00075610" w:rsidP="00075610">
      <w:pPr>
        <w:pStyle w:val="BodyText"/>
        <w:numPr>
          <w:ilvl w:val="0"/>
          <w:numId w:val="1"/>
        </w:numPr>
        <w:tabs>
          <w:tab w:val="left" w:pos="652"/>
        </w:tabs>
        <w:ind w:left="0"/>
        <w:rPr>
          <w:rFonts w:cs="Arial"/>
          <w:color w:val="333333"/>
          <w:sz w:val="22"/>
          <w:szCs w:val="22"/>
        </w:rPr>
      </w:pPr>
      <w:r w:rsidRPr="00396167">
        <w:rPr>
          <w:rFonts w:cs="Arial"/>
          <w:color w:val="333333"/>
          <w:sz w:val="22"/>
          <w:szCs w:val="22"/>
        </w:rPr>
        <w:t xml:space="preserve">Networking with other </w:t>
      </w:r>
      <w:r w:rsidR="00944E94" w:rsidRPr="00396167">
        <w:rPr>
          <w:rFonts w:cs="Arial"/>
          <w:color w:val="333333"/>
          <w:sz w:val="22"/>
          <w:szCs w:val="22"/>
        </w:rPr>
        <w:t>pre-</w:t>
      </w:r>
      <w:r w:rsidRPr="00396167">
        <w:rPr>
          <w:rFonts w:cs="Arial"/>
          <w:color w:val="333333"/>
          <w:sz w:val="22"/>
          <w:szCs w:val="22"/>
        </w:rPr>
        <w:t xml:space="preserve"> and post-doctoral trainees, program mentors and allied researchers from multiple institutions in Indiana to develop a cross-disciplinary community of scientists</w:t>
      </w:r>
      <w:r>
        <w:rPr>
          <w:rFonts w:cs="Arial"/>
          <w:color w:val="333333"/>
          <w:sz w:val="22"/>
          <w:szCs w:val="22"/>
        </w:rPr>
        <w:t>.</w:t>
      </w:r>
    </w:p>
    <w:p w14:paraId="725F56D5" w14:textId="77777777" w:rsidR="00075610" w:rsidRPr="00396167" w:rsidRDefault="00075610" w:rsidP="00075610">
      <w:pPr>
        <w:pStyle w:val="BodyText"/>
        <w:tabs>
          <w:tab w:val="left" w:pos="652"/>
        </w:tabs>
        <w:ind w:left="0"/>
        <w:rPr>
          <w:rFonts w:cs="Arial"/>
          <w:color w:val="333333"/>
          <w:sz w:val="22"/>
          <w:szCs w:val="22"/>
        </w:rPr>
      </w:pPr>
      <w:r w:rsidRPr="00396167">
        <w:rPr>
          <w:rFonts w:cs="Arial"/>
          <w:color w:val="333333"/>
          <w:sz w:val="22"/>
          <w:szCs w:val="22"/>
        </w:rPr>
        <w:t xml:space="preserve"> </w:t>
      </w:r>
    </w:p>
    <w:p w14:paraId="4E932336" w14:textId="00476240" w:rsidR="00075610" w:rsidRDefault="00075610" w:rsidP="00075610">
      <w:pPr>
        <w:pStyle w:val="BodyText"/>
        <w:numPr>
          <w:ilvl w:val="0"/>
          <w:numId w:val="1"/>
        </w:numPr>
        <w:tabs>
          <w:tab w:val="left" w:pos="652"/>
        </w:tabs>
        <w:ind w:left="0"/>
        <w:rPr>
          <w:rFonts w:cs="Arial"/>
          <w:color w:val="333333"/>
          <w:sz w:val="22"/>
          <w:szCs w:val="22"/>
        </w:rPr>
      </w:pPr>
      <w:r w:rsidRPr="5C9321D8">
        <w:rPr>
          <w:rFonts w:cs="Arial"/>
          <w:color w:val="333333"/>
          <w:sz w:val="22"/>
          <w:szCs w:val="22"/>
        </w:rPr>
        <w:t xml:space="preserve">Attendance, including poster presentation at: 1) National Association for Clinical and Translational Science (ACTS) </w:t>
      </w:r>
      <w:r w:rsidR="00FB6EDF" w:rsidRPr="5C9321D8">
        <w:rPr>
          <w:rFonts w:cs="Arial"/>
          <w:color w:val="333333"/>
          <w:sz w:val="22"/>
          <w:szCs w:val="22"/>
        </w:rPr>
        <w:t>Conference</w:t>
      </w:r>
      <w:r w:rsidRPr="5C9321D8">
        <w:rPr>
          <w:rFonts w:cs="Arial"/>
          <w:color w:val="333333"/>
          <w:sz w:val="22"/>
          <w:szCs w:val="22"/>
        </w:rPr>
        <w:t xml:space="preserve"> each spring that involves similar trainees from more than 50 other research institutions; 2) Annual Indiana CTSI meeting.</w:t>
      </w:r>
    </w:p>
    <w:p w14:paraId="6EFB07D0" w14:textId="77777777" w:rsidR="002F1369" w:rsidRDefault="002F1369" w:rsidP="002F1369">
      <w:pPr>
        <w:pStyle w:val="ListParagraph"/>
        <w:rPr>
          <w:rFonts w:cs="Arial"/>
          <w:color w:val="333333"/>
        </w:rPr>
      </w:pPr>
    </w:p>
    <w:p w14:paraId="7DBAB5F1" w14:textId="168CD9A7" w:rsidR="00075610" w:rsidRPr="002F1369" w:rsidRDefault="002F1369" w:rsidP="00075610">
      <w:pPr>
        <w:pStyle w:val="BodyText"/>
        <w:numPr>
          <w:ilvl w:val="0"/>
          <w:numId w:val="1"/>
        </w:numPr>
        <w:tabs>
          <w:tab w:val="left" w:pos="652"/>
        </w:tabs>
        <w:ind w:left="0"/>
        <w:rPr>
          <w:rFonts w:cs="Arial"/>
          <w:color w:val="333333"/>
          <w:sz w:val="22"/>
          <w:szCs w:val="22"/>
        </w:rPr>
      </w:pPr>
      <w:r w:rsidRPr="00396167">
        <w:rPr>
          <w:rFonts w:cs="Arial"/>
          <w:color w:val="333333"/>
          <w:sz w:val="22"/>
          <w:szCs w:val="22"/>
        </w:rPr>
        <w:t>Opportunities to participate in grant writing and publication submis</w:t>
      </w:r>
      <w:r>
        <w:rPr>
          <w:rFonts w:cs="Arial"/>
          <w:color w:val="333333"/>
          <w:sz w:val="22"/>
          <w:szCs w:val="22"/>
        </w:rPr>
        <w:t>sions.</w:t>
      </w:r>
    </w:p>
    <w:p w14:paraId="5D8EA634" w14:textId="77777777" w:rsidR="00075610" w:rsidRPr="00396167" w:rsidRDefault="00075610" w:rsidP="00075610">
      <w:pPr>
        <w:pStyle w:val="BodyText"/>
        <w:tabs>
          <w:tab w:val="left" w:pos="652"/>
        </w:tabs>
        <w:ind w:left="0"/>
        <w:rPr>
          <w:rFonts w:cs="Arial"/>
          <w:color w:val="333333"/>
          <w:sz w:val="22"/>
          <w:szCs w:val="22"/>
        </w:rPr>
      </w:pPr>
    </w:p>
    <w:p w14:paraId="448B1233" w14:textId="77777777" w:rsidR="00075610" w:rsidRPr="00396167" w:rsidRDefault="00075610" w:rsidP="00075610">
      <w:pPr>
        <w:pStyle w:val="BodyText"/>
        <w:numPr>
          <w:ilvl w:val="0"/>
          <w:numId w:val="1"/>
        </w:numPr>
        <w:tabs>
          <w:tab w:val="left" w:pos="652"/>
        </w:tabs>
        <w:ind w:left="0"/>
        <w:rPr>
          <w:rFonts w:cs="Arial"/>
          <w:color w:val="333333"/>
          <w:sz w:val="22"/>
          <w:szCs w:val="22"/>
        </w:rPr>
      </w:pPr>
      <w:r w:rsidRPr="00396167">
        <w:rPr>
          <w:rFonts w:cs="Arial"/>
          <w:color w:val="333333"/>
          <w:sz w:val="22"/>
          <w:szCs w:val="22"/>
        </w:rPr>
        <w:t>Funding is for one year and is renewable for one additional year pending review and demonstration of satisfactory progress</w:t>
      </w:r>
      <w:r>
        <w:rPr>
          <w:rFonts w:cs="Arial"/>
          <w:color w:val="333333"/>
          <w:sz w:val="22"/>
          <w:szCs w:val="22"/>
        </w:rPr>
        <w:t>.</w:t>
      </w:r>
      <w:r w:rsidRPr="00396167">
        <w:rPr>
          <w:rFonts w:cs="Arial"/>
          <w:color w:val="333333"/>
          <w:sz w:val="22"/>
          <w:szCs w:val="22"/>
        </w:rPr>
        <w:t xml:space="preserve">  </w:t>
      </w:r>
    </w:p>
    <w:p w14:paraId="26460B4A" w14:textId="77777777" w:rsidR="00075610" w:rsidRDefault="00075610" w:rsidP="00075610">
      <w:pPr>
        <w:pStyle w:val="BodyText"/>
        <w:tabs>
          <w:tab w:val="left" w:pos="652"/>
        </w:tabs>
        <w:ind w:left="0"/>
        <w:rPr>
          <w:rFonts w:cs="Arial"/>
          <w:sz w:val="22"/>
          <w:szCs w:val="22"/>
        </w:rPr>
      </w:pPr>
    </w:p>
    <w:p w14:paraId="1A2F0D59" w14:textId="52972FA4" w:rsidR="00075610" w:rsidRDefault="00075610" w:rsidP="00075610">
      <w:pPr>
        <w:pStyle w:val="BodyText"/>
        <w:ind w:left="0"/>
        <w:contextualSpacing/>
        <w:rPr>
          <w:rFonts w:cs="Arial"/>
          <w:i/>
          <w:color w:val="FF0000"/>
          <w:spacing w:val="-1"/>
          <w:sz w:val="22"/>
          <w:szCs w:val="22"/>
        </w:rPr>
      </w:pPr>
      <w:r w:rsidRPr="0028383C">
        <w:rPr>
          <w:rFonts w:cs="Arial"/>
          <w:i/>
          <w:color w:val="FF0000"/>
          <w:spacing w:val="-1"/>
          <w:sz w:val="22"/>
          <w:szCs w:val="22"/>
        </w:rPr>
        <w:t>CTSI trainees are required to attend and present a poster at the annual Indiana CTSI meeting in the fall, attend the national Association for Clinical and Translational Science (ACTS) meeting in the spring, and attend several Indiana CTSI gatherings during the academic year</w:t>
      </w:r>
      <w:r>
        <w:rPr>
          <w:rFonts w:cs="Arial"/>
          <w:i/>
          <w:color w:val="FF0000"/>
          <w:spacing w:val="-1"/>
          <w:sz w:val="22"/>
          <w:szCs w:val="22"/>
        </w:rPr>
        <w:t xml:space="preserve"> and complete an annual progress report</w:t>
      </w:r>
      <w:r w:rsidRPr="0028383C">
        <w:rPr>
          <w:rFonts w:cs="Arial"/>
          <w:i/>
          <w:color w:val="FF0000"/>
          <w:spacing w:val="-1"/>
          <w:sz w:val="22"/>
          <w:szCs w:val="22"/>
        </w:rPr>
        <w:t>.</w:t>
      </w:r>
    </w:p>
    <w:p w14:paraId="3F016C9D" w14:textId="34B09D1A" w:rsidR="0037147C" w:rsidRDefault="0037147C" w:rsidP="00075610">
      <w:pPr>
        <w:pStyle w:val="BodyText"/>
        <w:ind w:left="0"/>
        <w:contextualSpacing/>
        <w:rPr>
          <w:rFonts w:cs="Arial"/>
          <w:i/>
          <w:color w:val="FF0000"/>
          <w:spacing w:val="-1"/>
          <w:sz w:val="22"/>
          <w:szCs w:val="22"/>
        </w:rPr>
      </w:pPr>
    </w:p>
    <w:p w14:paraId="5D3CD711" w14:textId="32A3D607" w:rsidR="00913086" w:rsidRPr="005D1EE2" w:rsidRDefault="00913086" w:rsidP="4D96ABE7">
      <w:pPr>
        <w:pStyle w:val="BodyText"/>
        <w:tabs>
          <w:tab w:val="left" w:pos="652"/>
        </w:tabs>
        <w:ind w:left="0"/>
        <w:rPr>
          <w:rFonts w:eastAsia="MS Mincho" w:cs="Arial"/>
          <w:b/>
          <w:bCs/>
          <w:color w:val="000000" w:themeColor="text1"/>
          <w:sz w:val="22"/>
          <w:szCs w:val="22"/>
        </w:rPr>
      </w:pPr>
      <w:r w:rsidRPr="4D96ABE7">
        <w:rPr>
          <w:rFonts w:eastAsiaTheme="minorEastAsia" w:cs="Arial"/>
          <w:b/>
          <w:bCs/>
          <w:sz w:val="22"/>
          <w:szCs w:val="22"/>
        </w:rPr>
        <w:t>Interested candidates must submit a current CV</w:t>
      </w:r>
      <w:r w:rsidR="5034AA9A" w:rsidRPr="4D96ABE7">
        <w:rPr>
          <w:rFonts w:eastAsiaTheme="minorEastAsia" w:cs="Arial"/>
          <w:b/>
          <w:bCs/>
          <w:sz w:val="22"/>
          <w:szCs w:val="22"/>
        </w:rPr>
        <w:t xml:space="preserve">, </w:t>
      </w:r>
      <w:proofErr w:type="gramStart"/>
      <w:r w:rsidR="5034AA9A" w:rsidRPr="4D96ABE7">
        <w:rPr>
          <w:rFonts w:cs="Arial"/>
          <w:b/>
          <w:bCs/>
          <w:sz w:val="22"/>
          <w:szCs w:val="22"/>
        </w:rPr>
        <w:t>proposed</w:t>
      </w:r>
      <w:proofErr w:type="gramEnd"/>
      <w:r w:rsidR="5034AA9A" w:rsidRPr="4D96ABE7">
        <w:rPr>
          <w:rFonts w:cs="Arial"/>
          <w:b/>
          <w:bCs/>
          <w:sz w:val="22"/>
          <w:szCs w:val="22"/>
        </w:rPr>
        <w:t xml:space="preserve"> working title, and abstract</w:t>
      </w:r>
      <w:r w:rsidRPr="4D96ABE7">
        <w:rPr>
          <w:rFonts w:eastAsiaTheme="minorEastAsia" w:cs="Arial"/>
          <w:b/>
          <w:bCs/>
          <w:sz w:val="22"/>
          <w:szCs w:val="22"/>
        </w:rPr>
        <w:t xml:space="preserve"> to </w:t>
      </w:r>
      <w:r w:rsidR="5B58C735" w:rsidRPr="4D96ABE7">
        <w:rPr>
          <w:rFonts w:eastAsiaTheme="minorEastAsia" w:cs="Arial"/>
          <w:b/>
          <w:bCs/>
          <w:sz w:val="22"/>
          <w:szCs w:val="22"/>
        </w:rPr>
        <w:t xml:space="preserve">Aaron Zych, </w:t>
      </w:r>
      <w:hyperlink r:id="rId10">
        <w:r w:rsidR="5B58C735" w:rsidRPr="4D96ABE7">
          <w:rPr>
            <w:rStyle w:val="Hyperlink"/>
            <w:rFonts w:eastAsiaTheme="minorEastAsia" w:cs="Arial"/>
            <w:b/>
            <w:bCs/>
            <w:sz w:val="22"/>
            <w:szCs w:val="22"/>
          </w:rPr>
          <w:t>ajzych@iu.edu</w:t>
        </w:r>
      </w:hyperlink>
      <w:r w:rsidR="2D6B517D" w:rsidRPr="4D96ABE7">
        <w:rPr>
          <w:rFonts w:eastAsiaTheme="minorEastAsia" w:cs="Arial"/>
          <w:b/>
          <w:bCs/>
          <w:sz w:val="22"/>
          <w:szCs w:val="22"/>
        </w:rPr>
        <w:t xml:space="preserve"> </w:t>
      </w:r>
      <w:r w:rsidRPr="4D96ABE7">
        <w:rPr>
          <w:rFonts w:eastAsiaTheme="minorEastAsia" w:cs="Arial"/>
          <w:b/>
          <w:bCs/>
          <w:sz w:val="22"/>
          <w:szCs w:val="22"/>
        </w:rPr>
        <w:t xml:space="preserve">for eligibility pre-screening </w:t>
      </w:r>
      <w:r w:rsidRPr="4D96ABE7">
        <w:rPr>
          <w:rFonts w:eastAsiaTheme="minorEastAsia" w:cs="Arial"/>
          <w:b/>
          <w:bCs/>
          <w:i/>
          <w:iCs/>
          <w:color w:val="FF0000"/>
          <w:sz w:val="22"/>
          <w:szCs w:val="22"/>
          <w:u w:val="single"/>
        </w:rPr>
        <w:t xml:space="preserve">before </w:t>
      </w:r>
      <w:r w:rsidRPr="4D96ABE7">
        <w:rPr>
          <w:rFonts w:eastAsiaTheme="minorEastAsia" w:cs="Arial"/>
          <w:b/>
          <w:bCs/>
          <w:sz w:val="22"/>
          <w:szCs w:val="22"/>
        </w:rPr>
        <w:t xml:space="preserve">starting an application in </w:t>
      </w:r>
      <w:proofErr w:type="spellStart"/>
      <w:r w:rsidRPr="4D96ABE7">
        <w:rPr>
          <w:rFonts w:eastAsiaTheme="minorEastAsia" w:cs="Arial"/>
          <w:b/>
          <w:bCs/>
          <w:sz w:val="22"/>
          <w:szCs w:val="22"/>
        </w:rPr>
        <w:t>WebCAMP</w:t>
      </w:r>
      <w:proofErr w:type="spellEnd"/>
      <w:r w:rsidRPr="4D96ABE7">
        <w:rPr>
          <w:rFonts w:eastAsiaTheme="minorEastAsia" w:cs="Arial"/>
          <w:b/>
          <w:bCs/>
          <w:sz w:val="22"/>
          <w:szCs w:val="22"/>
        </w:rPr>
        <w:t>.</w:t>
      </w:r>
      <w:r w:rsidR="3AFEE9EF" w:rsidRPr="4D96ABE7">
        <w:rPr>
          <w:rFonts w:eastAsia="MS Mincho" w:cs="Arial"/>
          <w:b/>
          <w:bCs/>
          <w:color w:val="000000" w:themeColor="text1"/>
          <w:sz w:val="22"/>
          <w:szCs w:val="22"/>
        </w:rPr>
        <w:t xml:space="preserve"> Pursuant to the executive order issued by the President on January 20, 2025, “Ending Radical and Wasteful Government DEI Programs </w:t>
      </w:r>
      <w:proofErr w:type="gramStart"/>
      <w:r w:rsidR="3AFEE9EF" w:rsidRPr="4D96ABE7">
        <w:rPr>
          <w:rFonts w:eastAsia="MS Mincho" w:cs="Arial"/>
          <w:b/>
          <w:bCs/>
          <w:color w:val="000000" w:themeColor="text1"/>
          <w:sz w:val="22"/>
          <w:szCs w:val="22"/>
        </w:rPr>
        <w:t>And</w:t>
      </w:r>
      <w:proofErr w:type="gramEnd"/>
      <w:r w:rsidR="3AFEE9EF" w:rsidRPr="4D96ABE7">
        <w:rPr>
          <w:rFonts w:eastAsia="MS Mincho" w:cs="Arial"/>
          <w:b/>
          <w:bCs/>
          <w:color w:val="000000" w:themeColor="text1"/>
          <w:sz w:val="22"/>
          <w:szCs w:val="22"/>
        </w:rPr>
        <w:t xml:space="preserve"> Preferencing”, and in line with current NIH funding and award processes, NIH funds may not be used to fund diversity, equity, and inclusion (DEI) research programs or related training.  Applicants with questions about allowable research topics/activities should consult with Aaron Zych at </w:t>
      </w:r>
      <w:hyperlink r:id="rId11">
        <w:r w:rsidR="3AFEE9EF" w:rsidRPr="4D96ABE7">
          <w:rPr>
            <w:rStyle w:val="Hyperlink"/>
            <w:rFonts w:eastAsia="MS Mincho" w:cs="Arial"/>
            <w:b/>
            <w:bCs/>
            <w:sz w:val="22"/>
            <w:szCs w:val="22"/>
          </w:rPr>
          <w:t>ajzych@iu.edu</w:t>
        </w:r>
      </w:hyperlink>
      <w:r w:rsidR="3AFEE9EF" w:rsidRPr="4D96ABE7">
        <w:rPr>
          <w:rFonts w:eastAsia="MS Mincho" w:cs="Arial"/>
          <w:b/>
          <w:bCs/>
          <w:color w:val="000000" w:themeColor="text1"/>
          <w:sz w:val="22"/>
          <w:szCs w:val="22"/>
        </w:rPr>
        <w:t>.</w:t>
      </w:r>
    </w:p>
    <w:p w14:paraId="22240F88" w14:textId="49A307D2" w:rsidR="00913086" w:rsidRPr="005D1EE2" w:rsidRDefault="00913086" w:rsidP="4D96ABE7">
      <w:pPr>
        <w:pStyle w:val="BodyText"/>
        <w:tabs>
          <w:tab w:val="left" w:pos="652"/>
        </w:tabs>
        <w:ind w:left="0"/>
        <w:rPr>
          <w:rFonts w:eastAsiaTheme="minorEastAsia" w:cs="Arial"/>
          <w:b/>
          <w:bCs/>
          <w:sz w:val="22"/>
          <w:szCs w:val="22"/>
        </w:rPr>
      </w:pPr>
    </w:p>
    <w:p w14:paraId="370B6239" w14:textId="298F5896" w:rsidR="00913086" w:rsidRPr="005D1EE2" w:rsidRDefault="6ADE0A69" w:rsidP="5C9321D8">
      <w:pPr>
        <w:pStyle w:val="BodyText"/>
        <w:tabs>
          <w:tab w:val="left" w:pos="652"/>
        </w:tabs>
        <w:ind w:left="0"/>
        <w:rPr>
          <w:rFonts w:eastAsiaTheme="minorEastAsia" w:cs="Arial"/>
          <w:b/>
          <w:bCs/>
          <w:sz w:val="22"/>
          <w:szCs w:val="22"/>
        </w:rPr>
      </w:pPr>
      <w:r w:rsidRPr="4D96ABE7">
        <w:rPr>
          <w:rFonts w:eastAsiaTheme="minorEastAsia" w:cs="Arial"/>
          <w:b/>
          <w:bCs/>
          <w:sz w:val="22"/>
          <w:szCs w:val="22"/>
        </w:rPr>
        <w:t>Mr. Zych</w:t>
      </w:r>
      <w:r w:rsidR="00913086" w:rsidRPr="4D96ABE7">
        <w:rPr>
          <w:rFonts w:eastAsiaTheme="minorEastAsia" w:cs="Arial"/>
          <w:b/>
          <w:bCs/>
          <w:sz w:val="22"/>
          <w:szCs w:val="22"/>
        </w:rPr>
        <w:t xml:space="preserve"> will provide you with the link to start an application in </w:t>
      </w:r>
      <w:proofErr w:type="spellStart"/>
      <w:r w:rsidR="00913086" w:rsidRPr="4D96ABE7">
        <w:rPr>
          <w:rFonts w:eastAsiaTheme="minorEastAsia" w:cs="Arial"/>
          <w:b/>
          <w:bCs/>
          <w:sz w:val="22"/>
          <w:szCs w:val="22"/>
        </w:rPr>
        <w:t>WebCAMP</w:t>
      </w:r>
      <w:proofErr w:type="spellEnd"/>
      <w:r w:rsidR="00913086" w:rsidRPr="4D96ABE7">
        <w:rPr>
          <w:rFonts w:eastAsiaTheme="minorEastAsia" w:cs="Arial"/>
          <w:b/>
          <w:bCs/>
          <w:sz w:val="22"/>
          <w:szCs w:val="22"/>
        </w:rPr>
        <w:t xml:space="preserve"> once you are pre-qualified to apply. </w:t>
      </w:r>
    </w:p>
    <w:p w14:paraId="4B930BB5" w14:textId="77777777" w:rsidR="001713BE" w:rsidRDefault="001713BE" w:rsidP="00075610">
      <w:pPr>
        <w:tabs>
          <w:tab w:val="right" w:pos="9360"/>
        </w:tabs>
        <w:ind w:right="360"/>
        <w:rPr>
          <w:rFonts w:ascii="Arial" w:hAnsi="Arial" w:cs="Arial"/>
          <w:bCs/>
          <w:i/>
          <w:color w:val="FF0000"/>
        </w:rPr>
      </w:pPr>
    </w:p>
    <w:p w14:paraId="00F85EFE" w14:textId="77777777" w:rsidR="001713BE" w:rsidRDefault="001713BE" w:rsidP="00075610">
      <w:pPr>
        <w:tabs>
          <w:tab w:val="right" w:pos="9360"/>
        </w:tabs>
        <w:ind w:right="360"/>
        <w:rPr>
          <w:rFonts w:ascii="Arial" w:hAnsi="Arial" w:cs="Arial"/>
          <w:bCs/>
          <w:i/>
          <w:color w:val="FF0000"/>
        </w:rPr>
      </w:pPr>
    </w:p>
    <w:p w14:paraId="1E9B3107" w14:textId="6334F06D" w:rsidR="00075610" w:rsidRPr="00940B13" w:rsidRDefault="00075610" w:rsidP="00075610">
      <w:pPr>
        <w:tabs>
          <w:tab w:val="right" w:pos="9360"/>
        </w:tabs>
        <w:ind w:right="360"/>
        <w:rPr>
          <w:rFonts w:ascii="Arial" w:hAnsi="Arial" w:cs="Arial"/>
          <w:bCs/>
          <w:i/>
          <w:color w:val="FF0000"/>
        </w:rPr>
      </w:pPr>
      <w:r w:rsidRPr="00940B13">
        <w:rPr>
          <w:rFonts w:ascii="Arial" w:hAnsi="Arial" w:cs="Arial"/>
          <w:bCs/>
          <w:i/>
          <w:color w:val="FF0000"/>
        </w:rPr>
        <w:t xml:space="preserve">Please note that you will be submitting through the Indiana CTSI’s grants management software </w:t>
      </w:r>
      <w:proofErr w:type="spellStart"/>
      <w:r w:rsidRPr="00940B13">
        <w:rPr>
          <w:rFonts w:ascii="Arial" w:hAnsi="Arial" w:cs="Arial"/>
          <w:bCs/>
          <w:i/>
          <w:color w:val="FF0000"/>
        </w:rPr>
        <w:t>WebCAMP</w:t>
      </w:r>
      <w:proofErr w:type="spellEnd"/>
      <w:r w:rsidR="00AA7BAA" w:rsidRPr="00940B13">
        <w:rPr>
          <w:rFonts w:ascii="Arial" w:hAnsi="Arial" w:cs="Arial"/>
          <w:bCs/>
          <w:i/>
          <w:color w:val="FF0000"/>
        </w:rPr>
        <w:t xml:space="preserve">. </w:t>
      </w:r>
      <w:r w:rsidRPr="00940B13">
        <w:rPr>
          <w:rFonts w:ascii="Arial" w:hAnsi="Arial" w:cs="Arial"/>
          <w:bCs/>
          <w:i/>
          <w:color w:val="FF0000"/>
        </w:rPr>
        <w:t>Please allow enough time to be familiar with the system.</w:t>
      </w:r>
    </w:p>
    <w:p w14:paraId="42B4A406" w14:textId="0E0CCCDA" w:rsidR="00075610" w:rsidRDefault="00075610" w:rsidP="00075610">
      <w:pPr>
        <w:tabs>
          <w:tab w:val="right" w:pos="9360"/>
        </w:tabs>
        <w:ind w:right="360"/>
      </w:pPr>
      <w:r w:rsidRPr="00940B13">
        <w:rPr>
          <w:rFonts w:ascii="Arial" w:hAnsi="Arial" w:cs="Arial"/>
          <w:bCs/>
          <w:i/>
          <w:color w:val="FF0000"/>
        </w:rPr>
        <w:t xml:space="preserve">The </w:t>
      </w:r>
      <w:proofErr w:type="spellStart"/>
      <w:r w:rsidRPr="00940B13">
        <w:rPr>
          <w:rFonts w:ascii="Arial" w:hAnsi="Arial" w:cs="Arial"/>
          <w:bCs/>
          <w:i/>
          <w:color w:val="FF0000"/>
        </w:rPr>
        <w:t>WebCAMP</w:t>
      </w:r>
      <w:proofErr w:type="spellEnd"/>
      <w:r w:rsidRPr="00940B13">
        <w:rPr>
          <w:rFonts w:ascii="Arial" w:hAnsi="Arial" w:cs="Arial"/>
          <w:bCs/>
          <w:i/>
          <w:color w:val="FF0000"/>
        </w:rPr>
        <w:t xml:space="preserve"> user’s guide is available</w:t>
      </w:r>
      <w:r w:rsidR="00B06219">
        <w:rPr>
          <w:rFonts w:ascii="Arial" w:hAnsi="Arial" w:cs="Arial"/>
          <w:bCs/>
          <w:i/>
          <w:color w:val="FF0000"/>
        </w:rPr>
        <w:t xml:space="preserve"> </w:t>
      </w:r>
      <w:hyperlink r:id="rId12" w:history="1">
        <w:r w:rsidR="00B06219" w:rsidRPr="00534BAF">
          <w:rPr>
            <w:rStyle w:val="Hyperlink"/>
            <w:rFonts w:ascii="Arial" w:hAnsi="Arial" w:cs="Arial"/>
            <w:bCs/>
            <w:i/>
            <w:highlight w:val="yellow"/>
          </w:rPr>
          <w:t>here</w:t>
        </w:r>
      </w:hyperlink>
      <w:r w:rsidR="00B06219">
        <w:rPr>
          <w:rFonts w:ascii="Arial" w:hAnsi="Arial" w:cs="Arial"/>
          <w:bCs/>
          <w:i/>
          <w:color w:val="FF0000"/>
        </w:rPr>
        <w:t xml:space="preserve"> </w:t>
      </w:r>
    </w:p>
    <w:p w14:paraId="74FACBF6" w14:textId="77777777" w:rsidR="00075610" w:rsidRDefault="00075610" w:rsidP="00075610">
      <w:pPr>
        <w:contextualSpacing/>
        <w:rPr>
          <w:rFonts w:ascii="Arial" w:hAnsi="Arial" w:cs="Arial"/>
          <w:color w:val="333333"/>
        </w:rPr>
      </w:pPr>
    </w:p>
    <w:p w14:paraId="546FA483" w14:textId="77777777" w:rsidR="00075610" w:rsidRPr="004649C1" w:rsidRDefault="00075610" w:rsidP="00075610">
      <w:pPr>
        <w:contextualSpacing/>
        <w:rPr>
          <w:rFonts w:ascii="Arial" w:hAnsi="Arial" w:cs="Arial"/>
          <w:color w:val="333333"/>
        </w:rPr>
      </w:pPr>
    </w:p>
    <w:p w14:paraId="4C139896" w14:textId="77777777" w:rsidR="00CA6EA9" w:rsidRPr="00B06219" w:rsidRDefault="00CA6EA9" w:rsidP="00075610">
      <w:pPr>
        <w:contextualSpacing/>
        <w:rPr>
          <w:rFonts w:ascii="Arial" w:hAnsi="Arial" w:cs="Arial"/>
          <w:b/>
          <w:bCs/>
          <w:color w:val="333333"/>
          <w:spacing w:val="-1"/>
        </w:rPr>
      </w:pPr>
      <w:r w:rsidRPr="00B06219">
        <w:rPr>
          <w:rFonts w:ascii="Arial" w:hAnsi="Arial" w:cs="Arial"/>
          <w:b/>
          <w:bCs/>
          <w:color w:val="333333"/>
          <w:spacing w:val="-1"/>
        </w:rPr>
        <w:t xml:space="preserve">Questions? </w:t>
      </w:r>
    </w:p>
    <w:p w14:paraId="7DC2CC77" w14:textId="426FFD7C" w:rsidR="009A227A" w:rsidRPr="00502DC8" w:rsidRDefault="00CA6EA9" w:rsidP="5C9321D8">
      <w:pPr>
        <w:spacing w:line="259" w:lineRule="auto"/>
        <w:rPr>
          <w:rFonts w:ascii="Arial" w:hAnsi="Arial" w:cs="Arial"/>
          <w:color w:val="333333"/>
        </w:rPr>
      </w:pPr>
      <w:r>
        <w:rPr>
          <w:rFonts w:ascii="Arial" w:hAnsi="Arial" w:cs="Arial"/>
          <w:color w:val="333333"/>
          <w:spacing w:val="-1"/>
        </w:rPr>
        <w:t>P</w:t>
      </w:r>
      <w:r w:rsidR="00075610" w:rsidRPr="00CC5F2B">
        <w:rPr>
          <w:rFonts w:ascii="Arial" w:hAnsi="Arial" w:cs="Arial"/>
          <w:color w:val="333333"/>
        </w:rPr>
        <w:t>lease</w:t>
      </w:r>
      <w:r w:rsidR="00075610" w:rsidRPr="00CC5F2B">
        <w:rPr>
          <w:rFonts w:ascii="Arial" w:hAnsi="Arial" w:cs="Arial"/>
          <w:color w:val="333333"/>
          <w:spacing w:val="-6"/>
        </w:rPr>
        <w:t xml:space="preserve"> </w:t>
      </w:r>
      <w:r w:rsidR="00075610" w:rsidRPr="00CC5F2B">
        <w:rPr>
          <w:rFonts w:ascii="Arial" w:hAnsi="Arial" w:cs="Arial"/>
          <w:color w:val="333333"/>
        </w:rPr>
        <w:t>contact</w:t>
      </w:r>
      <w:r w:rsidR="00075610" w:rsidRPr="00CC5F2B">
        <w:rPr>
          <w:rFonts w:ascii="Arial" w:hAnsi="Arial" w:cs="Arial"/>
          <w:color w:val="333333"/>
          <w:spacing w:val="-5"/>
        </w:rPr>
        <w:t xml:space="preserve"> </w:t>
      </w:r>
      <w:r w:rsidR="374B7BB2">
        <w:rPr>
          <w:rFonts w:ascii="Arial" w:hAnsi="Arial" w:cs="Arial"/>
          <w:color w:val="333333"/>
          <w:spacing w:val="-1"/>
        </w:rPr>
        <w:t>Aaron Zych</w:t>
      </w:r>
      <w:r w:rsidR="00075610" w:rsidRPr="00CC5F2B">
        <w:rPr>
          <w:rFonts w:ascii="Arial" w:hAnsi="Arial" w:cs="Arial"/>
          <w:color w:val="333333"/>
          <w:spacing w:val="-1"/>
        </w:rPr>
        <w:t xml:space="preserve">, </w:t>
      </w:r>
      <w:r>
        <w:rPr>
          <w:rFonts w:ascii="Arial" w:hAnsi="Arial" w:cs="Arial"/>
          <w:color w:val="333333"/>
          <w:spacing w:val="-1"/>
        </w:rPr>
        <w:t xml:space="preserve">IN CTSI Education Program Manager, </w:t>
      </w:r>
      <w:r w:rsidR="29F1939E" w:rsidRPr="5C9321D8" w:rsidDel="00075610">
        <w:t>￼</w:t>
      </w:r>
      <w:hyperlink r:id="rId13">
        <w:r w:rsidR="29F1939E" w:rsidRPr="5C9321D8">
          <w:rPr>
            <w:rStyle w:val="Hyperlink"/>
            <w:rFonts w:ascii="Arial" w:hAnsi="Arial" w:cs="Arial"/>
          </w:rPr>
          <w:t>ajzych@iu.edu</w:t>
        </w:r>
      </w:hyperlink>
      <w:r w:rsidR="167901FC" w:rsidRPr="6187B055">
        <w:rPr>
          <w:rFonts w:ascii="Arial" w:hAnsi="Arial" w:cs="Arial"/>
          <w:color w:val="333333"/>
        </w:rPr>
        <w:t xml:space="preserve"> </w:t>
      </w:r>
    </w:p>
    <w:p w14:paraId="5410BAD1" w14:textId="77777777" w:rsidR="00D34907" w:rsidRPr="000A23E1" w:rsidRDefault="00D34907" w:rsidP="009A227A">
      <w:pPr>
        <w:contextualSpacing/>
        <w:rPr>
          <w:rFonts w:cs="Arial"/>
        </w:rPr>
      </w:pPr>
    </w:p>
    <w:sectPr w:rsidR="00D34907" w:rsidRPr="000A23E1" w:rsidSect="0076713E">
      <w:pgSz w:w="12240" w:h="15840"/>
      <w:pgMar w:top="1152" w:right="1296"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D7688"/>
    <w:multiLevelType w:val="hybridMultilevel"/>
    <w:tmpl w:val="048E14EA"/>
    <w:lvl w:ilvl="0" w:tplc="A028BE3A">
      <w:start w:val="1"/>
      <w:numFmt w:val="bullet"/>
      <w:lvlText w:val=""/>
      <w:lvlJc w:val="left"/>
      <w:pPr>
        <w:ind w:left="651" w:hanging="360"/>
      </w:pPr>
      <w:rPr>
        <w:rFonts w:ascii="Symbol" w:eastAsia="Symbol" w:hAnsi="Symbol" w:hint="default"/>
        <w:color w:val="333333"/>
        <w:w w:val="99"/>
        <w:sz w:val="19"/>
        <w:szCs w:val="19"/>
      </w:rPr>
    </w:lvl>
    <w:lvl w:ilvl="1" w:tplc="2FFC2566">
      <w:start w:val="1"/>
      <w:numFmt w:val="bullet"/>
      <w:lvlText w:val="•"/>
      <w:lvlJc w:val="left"/>
      <w:pPr>
        <w:ind w:left="1548" w:hanging="360"/>
      </w:pPr>
      <w:rPr>
        <w:rFonts w:hint="default"/>
      </w:rPr>
    </w:lvl>
    <w:lvl w:ilvl="2" w:tplc="44168E0E">
      <w:start w:val="1"/>
      <w:numFmt w:val="bullet"/>
      <w:lvlText w:val="•"/>
      <w:lvlJc w:val="left"/>
      <w:pPr>
        <w:ind w:left="2445" w:hanging="360"/>
      </w:pPr>
      <w:rPr>
        <w:rFonts w:hint="default"/>
      </w:rPr>
    </w:lvl>
    <w:lvl w:ilvl="3" w:tplc="1FFC5DEE">
      <w:start w:val="1"/>
      <w:numFmt w:val="bullet"/>
      <w:lvlText w:val="•"/>
      <w:lvlJc w:val="left"/>
      <w:pPr>
        <w:ind w:left="3342" w:hanging="360"/>
      </w:pPr>
      <w:rPr>
        <w:rFonts w:hint="default"/>
      </w:rPr>
    </w:lvl>
    <w:lvl w:ilvl="4" w:tplc="0B40F68E">
      <w:start w:val="1"/>
      <w:numFmt w:val="bullet"/>
      <w:lvlText w:val="•"/>
      <w:lvlJc w:val="left"/>
      <w:pPr>
        <w:ind w:left="4239" w:hanging="360"/>
      </w:pPr>
      <w:rPr>
        <w:rFonts w:hint="default"/>
      </w:rPr>
    </w:lvl>
    <w:lvl w:ilvl="5" w:tplc="6726B4A0">
      <w:start w:val="1"/>
      <w:numFmt w:val="bullet"/>
      <w:lvlText w:val="•"/>
      <w:lvlJc w:val="left"/>
      <w:pPr>
        <w:ind w:left="5135" w:hanging="360"/>
      </w:pPr>
      <w:rPr>
        <w:rFonts w:hint="default"/>
      </w:rPr>
    </w:lvl>
    <w:lvl w:ilvl="6" w:tplc="015A4252">
      <w:start w:val="1"/>
      <w:numFmt w:val="bullet"/>
      <w:lvlText w:val="•"/>
      <w:lvlJc w:val="left"/>
      <w:pPr>
        <w:ind w:left="6032" w:hanging="360"/>
      </w:pPr>
      <w:rPr>
        <w:rFonts w:hint="default"/>
      </w:rPr>
    </w:lvl>
    <w:lvl w:ilvl="7" w:tplc="ABA6A714">
      <w:start w:val="1"/>
      <w:numFmt w:val="bullet"/>
      <w:lvlText w:val="•"/>
      <w:lvlJc w:val="left"/>
      <w:pPr>
        <w:ind w:left="6929" w:hanging="360"/>
      </w:pPr>
      <w:rPr>
        <w:rFonts w:hint="default"/>
      </w:rPr>
    </w:lvl>
    <w:lvl w:ilvl="8" w:tplc="22743BA8">
      <w:start w:val="1"/>
      <w:numFmt w:val="bullet"/>
      <w:lvlText w:val="•"/>
      <w:lvlJc w:val="left"/>
      <w:pPr>
        <w:ind w:left="7826" w:hanging="360"/>
      </w:pPr>
      <w:rPr>
        <w:rFonts w:hint="default"/>
      </w:rPr>
    </w:lvl>
  </w:abstractNum>
  <w:abstractNum w:abstractNumId="1" w15:restartNumberingAfterBreak="0">
    <w:nsid w:val="71B45551"/>
    <w:multiLevelType w:val="singleLevel"/>
    <w:tmpl w:val="280E0ED2"/>
    <w:lvl w:ilvl="0">
      <w:numFmt w:val="bullet"/>
      <w:lvlText w:val=""/>
      <w:lvlJc w:val="left"/>
      <w:pPr>
        <w:tabs>
          <w:tab w:val="num" w:pos="1440"/>
        </w:tabs>
        <w:ind w:left="1440" w:hanging="720"/>
      </w:pPr>
      <w:rPr>
        <w:rFonts w:ascii="Wingdings" w:hAnsi="Wingdings" w:hint="default"/>
      </w:rPr>
    </w:lvl>
  </w:abstractNum>
  <w:num w:numId="1" w16cid:durableId="23095424">
    <w:abstractNumId w:val="0"/>
  </w:num>
  <w:num w:numId="2" w16cid:durableId="72734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E4"/>
    <w:rsid w:val="00006ED9"/>
    <w:rsid w:val="00015906"/>
    <w:rsid w:val="00056816"/>
    <w:rsid w:val="000710D2"/>
    <w:rsid w:val="00075610"/>
    <w:rsid w:val="00095275"/>
    <w:rsid w:val="000A23E1"/>
    <w:rsid w:val="000B2270"/>
    <w:rsid w:val="000B2282"/>
    <w:rsid w:val="000B7069"/>
    <w:rsid w:val="000C02C7"/>
    <w:rsid w:val="000C04E3"/>
    <w:rsid w:val="000D16E9"/>
    <w:rsid w:val="000F2718"/>
    <w:rsid w:val="000F4F39"/>
    <w:rsid w:val="00104D84"/>
    <w:rsid w:val="00112229"/>
    <w:rsid w:val="00163520"/>
    <w:rsid w:val="001713BE"/>
    <w:rsid w:val="00195F8E"/>
    <w:rsid w:val="001A383D"/>
    <w:rsid w:val="001B2338"/>
    <w:rsid w:val="001D772E"/>
    <w:rsid w:val="00201FE6"/>
    <w:rsid w:val="002150F5"/>
    <w:rsid w:val="00242D8E"/>
    <w:rsid w:val="0024406B"/>
    <w:rsid w:val="00253459"/>
    <w:rsid w:val="00266D87"/>
    <w:rsid w:val="00282408"/>
    <w:rsid w:val="00284D86"/>
    <w:rsid w:val="0029036B"/>
    <w:rsid w:val="00296150"/>
    <w:rsid w:val="002C216D"/>
    <w:rsid w:val="002C288E"/>
    <w:rsid w:val="002F1369"/>
    <w:rsid w:val="00323BBB"/>
    <w:rsid w:val="00336453"/>
    <w:rsid w:val="0035182C"/>
    <w:rsid w:val="00360021"/>
    <w:rsid w:val="0037147C"/>
    <w:rsid w:val="00385F7D"/>
    <w:rsid w:val="003D1546"/>
    <w:rsid w:val="003D3DCE"/>
    <w:rsid w:val="003E4587"/>
    <w:rsid w:val="00403542"/>
    <w:rsid w:val="00404C01"/>
    <w:rsid w:val="0041220B"/>
    <w:rsid w:val="00420860"/>
    <w:rsid w:val="004239C2"/>
    <w:rsid w:val="00426E9E"/>
    <w:rsid w:val="00432F37"/>
    <w:rsid w:val="004400C7"/>
    <w:rsid w:val="00451049"/>
    <w:rsid w:val="004763AA"/>
    <w:rsid w:val="004B7D3B"/>
    <w:rsid w:val="004C20A0"/>
    <w:rsid w:val="004C46E9"/>
    <w:rsid w:val="004F133B"/>
    <w:rsid w:val="00517DF7"/>
    <w:rsid w:val="00534BAF"/>
    <w:rsid w:val="0053614E"/>
    <w:rsid w:val="0054241D"/>
    <w:rsid w:val="00581A18"/>
    <w:rsid w:val="005C44C5"/>
    <w:rsid w:val="005D2B8C"/>
    <w:rsid w:val="005E0FC2"/>
    <w:rsid w:val="006266A2"/>
    <w:rsid w:val="006267AF"/>
    <w:rsid w:val="006324DB"/>
    <w:rsid w:val="0064272D"/>
    <w:rsid w:val="006C3771"/>
    <w:rsid w:val="006D3CD1"/>
    <w:rsid w:val="006D5D56"/>
    <w:rsid w:val="006F1E19"/>
    <w:rsid w:val="006F377D"/>
    <w:rsid w:val="00736226"/>
    <w:rsid w:val="00743CF8"/>
    <w:rsid w:val="0076713E"/>
    <w:rsid w:val="007810C1"/>
    <w:rsid w:val="007A5D26"/>
    <w:rsid w:val="007F3C90"/>
    <w:rsid w:val="00812F0E"/>
    <w:rsid w:val="0082117E"/>
    <w:rsid w:val="008351C0"/>
    <w:rsid w:val="00844484"/>
    <w:rsid w:val="00855173"/>
    <w:rsid w:val="00855C54"/>
    <w:rsid w:val="00887881"/>
    <w:rsid w:val="008915A7"/>
    <w:rsid w:val="008A2BA9"/>
    <w:rsid w:val="008C6879"/>
    <w:rsid w:val="008E142C"/>
    <w:rsid w:val="008F0F55"/>
    <w:rsid w:val="00900822"/>
    <w:rsid w:val="0090715D"/>
    <w:rsid w:val="00913086"/>
    <w:rsid w:val="0091411D"/>
    <w:rsid w:val="00940B13"/>
    <w:rsid w:val="00944E94"/>
    <w:rsid w:val="00994381"/>
    <w:rsid w:val="009A227A"/>
    <w:rsid w:val="009B43C5"/>
    <w:rsid w:val="009D5D51"/>
    <w:rsid w:val="00A04F8F"/>
    <w:rsid w:val="00A2538E"/>
    <w:rsid w:val="00A45498"/>
    <w:rsid w:val="00A7052E"/>
    <w:rsid w:val="00A75BAB"/>
    <w:rsid w:val="00A82F0F"/>
    <w:rsid w:val="00A86BE2"/>
    <w:rsid w:val="00A97353"/>
    <w:rsid w:val="00AA7BAA"/>
    <w:rsid w:val="00AB6096"/>
    <w:rsid w:val="00AC0A74"/>
    <w:rsid w:val="00AC32B7"/>
    <w:rsid w:val="00AC689F"/>
    <w:rsid w:val="00AE44A8"/>
    <w:rsid w:val="00AF404D"/>
    <w:rsid w:val="00B034C1"/>
    <w:rsid w:val="00B03A08"/>
    <w:rsid w:val="00B06219"/>
    <w:rsid w:val="00B10AE4"/>
    <w:rsid w:val="00B663C6"/>
    <w:rsid w:val="00B67880"/>
    <w:rsid w:val="00B77D4C"/>
    <w:rsid w:val="00B96A45"/>
    <w:rsid w:val="00BB435C"/>
    <w:rsid w:val="00BE0739"/>
    <w:rsid w:val="00BF1BCC"/>
    <w:rsid w:val="00BF6E5A"/>
    <w:rsid w:val="00C02AE6"/>
    <w:rsid w:val="00C223B0"/>
    <w:rsid w:val="00C354DD"/>
    <w:rsid w:val="00C3582B"/>
    <w:rsid w:val="00C40C7C"/>
    <w:rsid w:val="00C45A5A"/>
    <w:rsid w:val="00C47362"/>
    <w:rsid w:val="00C53219"/>
    <w:rsid w:val="00C77213"/>
    <w:rsid w:val="00C93256"/>
    <w:rsid w:val="00C95516"/>
    <w:rsid w:val="00CA6EA9"/>
    <w:rsid w:val="00CB0583"/>
    <w:rsid w:val="00CC5F2B"/>
    <w:rsid w:val="00CC68FE"/>
    <w:rsid w:val="00CE4413"/>
    <w:rsid w:val="00D00700"/>
    <w:rsid w:val="00D13356"/>
    <w:rsid w:val="00D2227C"/>
    <w:rsid w:val="00D26DD5"/>
    <w:rsid w:val="00D34907"/>
    <w:rsid w:val="00D42FEB"/>
    <w:rsid w:val="00D4311E"/>
    <w:rsid w:val="00D45185"/>
    <w:rsid w:val="00D52178"/>
    <w:rsid w:val="00D676FC"/>
    <w:rsid w:val="00D77900"/>
    <w:rsid w:val="00D82B59"/>
    <w:rsid w:val="00D92137"/>
    <w:rsid w:val="00DE26BD"/>
    <w:rsid w:val="00E20EEA"/>
    <w:rsid w:val="00E27A5F"/>
    <w:rsid w:val="00E401A0"/>
    <w:rsid w:val="00E435B6"/>
    <w:rsid w:val="00E52A0A"/>
    <w:rsid w:val="00E666BF"/>
    <w:rsid w:val="00E7690A"/>
    <w:rsid w:val="00E77D39"/>
    <w:rsid w:val="00E903AE"/>
    <w:rsid w:val="00E91C58"/>
    <w:rsid w:val="00EB67FB"/>
    <w:rsid w:val="00EC0A90"/>
    <w:rsid w:val="00EC3981"/>
    <w:rsid w:val="00ED52CC"/>
    <w:rsid w:val="00F11092"/>
    <w:rsid w:val="00F11330"/>
    <w:rsid w:val="00F1183C"/>
    <w:rsid w:val="00F20498"/>
    <w:rsid w:val="00F22A9D"/>
    <w:rsid w:val="00F46888"/>
    <w:rsid w:val="00F60181"/>
    <w:rsid w:val="00F76AEF"/>
    <w:rsid w:val="00FB4C73"/>
    <w:rsid w:val="00FB6EDF"/>
    <w:rsid w:val="00FC38E8"/>
    <w:rsid w:val="06C1E861"/>
    <w:rsid w:val="167901FC"/>
    <w:rsid w:val="1F2D671F"/>
    <w:rsid w:val="2014EFE4"/>
    <w:rsid w:val="27C39ECB"/>
    <w:rsid w:val="29F1939E"/>
    <w:rsid w:val="2AE0C643"/>
    <w:rsid w:val="2D6B517D"/>
    <w:rsid w:val="2EEF4654"/>
    <w:rsid w:val="31C49606"/>
    <w:rsid w:val="374B7BB2"/>
    <w:rsid w:val="3935E71C"/>
    <w:rsid w:val="3AFEE9EF"/>
    <w:rsid w:val="3E333413"/>
    <w:rsid w:val="436FDE51"/>
    <w:rsid w:val="43F71F0F"/>
    <w:rsid w:val="47D83E51"/>
    <w:rsid w:val="49490CB2"/>
    <w:rsid w:val="4A5DA866"/>
    <w:rsid w:val="4D7D120D"/>
    <w:rsid w:val="4D96ABE7"/>
    <w:rsid w:val="5034AA9A"/>
    <w:rsid w:val="55B59EF3"/>
    <w:rsid w:val="571C759A"/>
    <w:rsid w:val="5B58C735"/>
    <w:rsid w:val="5C9321D8"/>
    <w:rsid w:val="5DBA00AD"/>
    <w:rsid w:val="6187B055"/>
    <w:rsid w:val="65DD4028"/>
    <w:rsid w:val="6A4F93ED"/>
    <w:rsid w:val="6ADE0A69"/>
    <w:rsid w:val="70090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437F"/>
  <w15:docId w15:val="{15D866CA-E9A4-42F2-9A4C-9688276D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8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1"/>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nhideWhenUsed/>
    <w:rsid w:val="00B96A45"/>
    <w:pPr>
      <w:widowControl/>
      <w:spacing w:after="200"/>
    </w:pPr>
    <w:rPr>
      <w:rFonts w:ascii="Constantia" w:hAnsi="Constantia"/>
      <w:sz w:val="20"/>
      <w:szCs w:val="20"/>
    </w:rPr>
  </w:style>
  <w:style w:type="character" w:customStyle="1" w:styleId="CommentTextChar">
    <w:name w:val="Comment Text Char"/>
    <w:basedOn w:val="DefaultParagraphFont"/>
    <w:link w:val="CommentText"/>
    <w:rsid w:val="00B96A45"/>
    <w:rPr>
      <w:rFonts w:ascii="Constantia" w:hAnsi="Constantia"/>
      <w:sz w:val="20"/>
      <w:szCs w:val="20"/>
    </w:rPr>
  </w:style>
  <w:style w:type="character" w:styleId="CommentReference">
    <w:name w:val="annotation reference"/>
    <w:basedOn w:val="DefaultParagraphFont"/>
    <w:uiPriority w:val="99"/>
    <w:semiHidden/>
    <w:unhideWhenUsed/>
    <w:rsid w:val="00CC68FE"/>
    <w:rPr>
      <w:sz w:val="16"/>
      <w:szCs w:val="16"/>
    </w:rPr>
  </w:style>
  <w:style w:type="paragraph" w:styleId="CommentSubject">
    <w:name w:val="annotation subject"/>
    <w:basedOn w:val="CommentText"/>
    <w:next w:val="CommentText"/>
    <w:link w:val="CommentSubjectChar"/>
    <w:uiPriority w:val="99"/>
    <w:semiHidden/>
    <w:unhideWhenUsed/>
    <w:rsid w:val="00CC68FE"/>
    <w:pPr>
      <w:widowControl w:val="0"/>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CC68FE"/>
    <w:rPr>
      <w:rFonts w:ascii="Constantia" w:hAnsi="Constantia"/>
      <w:b/>
      <w:bCs/>
      <w:sz w:val="20"/>
      <w:szCs w:val="20"/>
    </w:rPr>
  </w:style>
  <w:style w:type="paragraph" w:styleId="BalloonText">
    <w:name w:val="Balloon Text"/>
    <w:basedOn w:val="Normal"/>
    <w:link w:val="BalloonTextChar"/>
    <w:uiPriority w:val="99"/>
    <w:semiHidden/>
    <w:unhideWhenUsed/>
    <w:rsid w:val="00CC6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8FE"/>
    <w:rPr>
      <w:rFonts w:ascii="Segoe UI" w:hAnsi="Segoe UI" w:cs="Segoe UI"/>
      <w:sz w:val="18"/>
      <w:szCs w:val="18"/>
    </w:rPr>
  </w:style>
  <w:style w:type="character" w:styleId="Hyperlink">
    <w:name w:val="Hyperlink"/>
    <w:basedOn w:val="DefaultParagraphFont"/>
    <w:uiPriority w:val="99"/>
    <w:unhideWhenUsed/>
    <w:rsid w:val="004763AA"/>
    <w:rPr>
      <w:color w:val="0000FF"/>
      <w:u w:val="single"/>
    </w:rPr>
  </w:style>
  <w:style w:type="table" w:styleId="TableGrid">
    <w:name w:val="Table Grid"/>
    <w:basedOn w:val="TableNormal"/>
    <w:uiPriority w:val="39"/>
    <w:rsid w:val="00D3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23B0"/>
    <w:rPr>
      <w:color w:val="800080" w:themeColor="followedHyperlink"/>
      <w:u w:val="single"/>
    </w:rPr>
  </w:style>
  <w:style w:type="character" w:customStyle="1" w:styleId="UnresolvedMention1">
    <w:name w:val="Unresolved Mention1"/>
    <w:basedOn w:val="DefaultParagraphFont"/>
    <w:uiPriority w:val="99"/>
    <w:semiHidden/>
    <w:unhideWhenUsed/>
    <w:rsid w:val="00C223B0"/>
    <w:rPr>
      <w:color w:val="605E5C"/>
      <w:shd w:val="clear" w:color="auto" w:fill="E1DFDD"/>
    </w:rPr>
  </w:style>
  <w:style w:type="paragraph" w:styleId="Revision">
    <w:name w:val="Revision"/>
    <w:hidden/>
    <w:uiPriority w:val="99"/>
    <w:semiHidden/>
    <w:rsid w:val="00BF6E5A"/>
    <w:pPr>
      <w:widowControl/>
    </w:pPr>
  </w:style>
  <w:style w:type="character" w:styleId="UnresolvedMention">
    <w:name w:val="Unresolved Mention"/>
    <w:basedOn w:val="DefaultParagraphFont"/>
    <w:uiPriority w:val="99"/>
    <w:semiHidden/>
    <w:unhideWhenUsed/>
    <w:rsid w:val="00CA6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zych@i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ianactsi.org/wp-content/uploads/WebCAMP-Users-Guide-v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jzych@i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jzych@iu.edu" TargetMode="External"/><Relationship Id="rId4" Type="http://schemas.openxmlformats.org/officeDocument/2006/relationships/customXml" Target="../customXml/item4.xml"/><Relationship Id="rId9" Type="http://schemas.openxmlformats.org/officeDocument/2006/relationships/hyperlink" Target="https://grants.nih.gov/funding/activity-codes/F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AF7468F2D784E9CFB63ADD052E4D0" ma:contentTypeVersion="3" ma:contentTypeDescription="Create a new document." ma:contentTypeScope="" ma:versionID="5594d9a97939241b3516f280b59b0ad3">
  <xsd:schema xmlns:xsd="http://www.w3.org/2001/XMLSchema" xmlns:xs="http://www.w3.org/2001/XMLSchema" xmlns:p="http://schemas.microsoft.com/office/2006/metadata/properties" xmlns:ns2="c9ea4a64-1053-4011-99cb-73bb8a95edb7" targetNamespace="http://schemas.microsoft.com/office/2006/metadata/properties" ma:root="true" ma:fieldsID="e68d2c6eb15d0e98e1bf749ec2eebd18" ns2:_="">
    <xsd:import namespace="c9ea4a64-1053-4011-99cb-73bb8a95ed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a4a64-1053-4011-99cb-73bb8a95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338D-39F7-4E91-9B13-6768A4CD6B31}">
  <ds:schemaRefs>
    <ds:schemaRef ds:uri="http://schemas.microsoft.com/sharepoint/v3/contenttype/forms"/>
  </ds:schemaRefs>
</ds:datastoreItem>
</file>

<file path=customXml/itemProps2.xml><?xml version="1.0" encoding="utf-8"?>
<ds:datastoreItem xmlns:ds="http://schemas.openxmlformats.org/officeDocument/2006/customXml" ds:itemID="{A2FD1225-C16B-42BA-A5DA-4B934AFF7B44}"/>
</file>

<file path=customXml/itemProps3.xml><?xml version="1.0" encoding="utf-8"?>
<ds:datastoreItem xmlns:ds="http://schemas.openxmlformats.org/officeDocument/2006/customXml" ds:itemID="{0940C772-313A-452E-8980-615E590AC0FC}">
  <ds:schemaRefs>
    <ds:schemaRef ds:uri="http://schemas.openxmlformats.org/officeDocument/2006/bibliography"/>
  </ds:schemaRefs>
</ds:datastoreItem>
</file>

<file path=customXml/itemProps4.xml><?xml version="1.0" encoding="utf-8"?>
<ds:datastoreItem xmlns:ds="http://schemas.openxmlformats.org/officeDocument/2006/customXml" ds:itemID="{367A610C-A7ED-42F2-BAC4-9888B4B0A3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7217</Characters>
  <Application>Microsoft Office Word</Application>
  <DocSecurity>0</DocSecurity>
  <Lines>60</Lines>
  <Paragraphs>16</Paragraphs>
  <ScaleCrop>false</ScaleCrop>
  <Company>Indiana University</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ldinsmo</dc:creator>
  <cp:lastModifiedBy>Zych, Aaron Joseph</cp:lastModifiedBy>
  <cp:revision>4</cp:revision>
  <dcterms:created xsi:type="dcterms:W3CDTF">2025-12-09T19:51:00Z</dcterms:created>
  <dcterms:modified xsi:type="dcterms:W3CDTF">2025-12-09T19:52:00Z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LastSaved">
    <vt:filetime>2019-08-19T00:00:00Z</vt:filetime>
  </property>
  <property fmtid="{D5CDD505-2E9C-101B-9397-08002B2CF9AE}" pid="4" name="ContentTypeId">
    <vt:lpwstr>0x010100C56AF7468F2D784E9CFB63ADD052E4D0</vt:lpwstr>
  </property>
  <property fmtid="{D5CDD505-2E9C-101B-9397-08002B2CF9AE}" pid="5" name="MSIP_Label_414b3c7e-3bfa-45f1-b28d-09d7fca8a9b7_Enabled">
    <vt:lpwstr>true</vt:lpwstr>
  </property>
  <property fmtid="{D5CDD505-2E9C-101B-9397-08002B2CF9AE}" pid="6" name="MSIP_Label_414b3c7e-3bfa-45f1-b28d-09d7fca8a9b7_SetDate">
    <vt:lpwstr>2025-08-13T10:19:45Z</vt:lpwstr>
  </property>
  <property fmtid="{D5CDD505-2E9C-101B-9397-08002B2CF9AE}" pid="7" name="MSIP_Label_414b3c7e-3bfa-45f1-b28d-09d7fca8a9b7_Method">
    <vt:lpwstr>Standard</vt:lpwstr>
  </property>
  <property fmtid="{D5CDD505-2E9C-101B-9397-08002B2CF9AE}" pid="8" name="MSIP_Label_414b3c7e-3bfa-45f1-b28d-09d7fca8a9b7_Name">
    <vt:lpwstr>University Internal</vt:lpwstr>
  </property>
  <property fmtid="{D5CDD505-2E9C-101B-9397-08002B2CF9AE}" pid="9" name="MSIP_Label_414b3c7e-3bfa-45f1-b28d-09d7fca8a9b7_SiteId">
    <vt:lpwstr>1113be34-aed1-4d00-ab4b-cdd02510be91</vt:lpwstr>
  </property>
  <property fmtid="{D5CDD505-2E9C-101B-9397-08002B2CF9AE}" pid="10" name="MSIP_Label_414b3c7e-3bfa-45f1-b28d-09d7fca8a9b7_ActionId">
    <vt:lpwstr>e172901e-2f0b-4490-829b-ceed1991ff2d</vt:lpwstr>
  </property>
  <property fmtid="{D5CDD505-2E9C-101B-9397-08002B2CF9AE}" pid="11" name="MSIP_Label_414b3c7e-3bfa-45f1-b28d-09d7fca8a9b7_ContentBits">
    <vt:lpwstr>0</vt:lpwstr>
  </property>
  <property fmtid="{D5CDD505-2E9C-101B-9397-08002B2CF9AE}" pid="12" name="MSIP_Label_414b3c7e-3bfa-45f1-b28d-09d7fca8a9b7_Tag">
    <vt:lpwstr>10, 3, 0, 2</vt:lpwstr>
  </property>
</Properties>
</file>